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141" w:rsidRPr="003E3EB3" w:rsidRDefault="00A26141" w:rsidP="008D0066">
      <w:pPr>
        <w:tabs>
          <w:tab w:val="left" w:pos="6840"/>
        </w:tabs>
        <w:spacing w:after="0" w:line="240" w:lineRule="auto"/>
        <w:rPr>
          <w:rFonts w:ascii="Times New Roman" w:hAnsi="Times New Roman"/>
          <w:b/>
          <w:sz w:val="28"/>
          <w:szCs w:val="28"/>
          <w:lang w:eastAsia="ru-RU"/>
        </w:rPr>
      </w:pPr>
      <w:r w:rsidRPr="003E3EB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3E3EB3">
        <w:rPr>
          <w:rFonts w:ascii="Times New Roman" w:hAnsi="Times New Roman"/>
          <w:b/>
          <w:sz w:val="28"/>
          <w:szCs w:val="28"/>
          <w:lang w:eastAsia="ru-RU"/>
        </w:rPr>
        <w:t>АДМИНИСТРАЦИЯ</w:t>
      </w:r>
    </w:p>
    <w:p w:rsidR="00A26141" w:rsidRPr="003E3EB3" w:rsidRDefault="00A26141" w:rsidP="008D0066">
      <w:pPr>
        <w:tabs>
          <w:tab w:val="left" w:pos="6585"/>
        </w:tabs>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 xml:space="preserve">МУНИЦИПАЛЬНОГО                                   </w:t>
      </w:r>
    </w:p>
    <w:p w:rsidR="00A26141" w:rsidRDefault="00A26141" w:rsidP="00004F40">
      <w:pPr>
        <w:tabs>
          <w:tab w:val="left" w:pos="6585"/>
        </w:tabs>
        <w:spacing w:after="0" w:line="240" w:lineRule="auto"/>
        <w:jc w:val="both"/>
        <w:rPr>
          <w:rFonts w:ascii="Times New Roman" w:hAnsi="Times New Roman"/>
          <w:b/>
          <w:sz w:val="28"/>
          <w:szCs w:val="28"/>
          <w:lang w:eastAsia="ru-RU"/>
        </w:rPr>
      </w:pPr>
      <w:r w:rsidRPr="003E3EB3">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3E3EB3">
        <w:rPr>
          <w:rFonts w:ascii="Times New Roman" w:hAnsi="Times New Roman"/>
          <w:b/>
          <w:sz w:val="28"/>
          <w:szCs w:val="28"/>
          <w:lang w:eastAsia="ru-RU"/>
        </w:rPr>
        <w:t>ОБРАЗОВАНИЯ</w:t>
      </w:r>
      <w:r>
        <w:rPr>
          <w:rFonts w:ascii="Times New Roman" w:hAnsi="Times New Roman"/>
          <w:b/>
          <w:sz w:val="28"/>
          <w:szCs w:val="28"/>
          <w:lang w:eastAsia="ru-RU"/>
        </w:rPr>
        <w:t xml:space="preserve">                               </w:t>
      </w:r>
    </w:p>
    <w:p w:rsidR="00A26141" w:rsidRPr="003E3EB3" w:rsidRDefault="00A26141" w:rsidP="00004F40">
      <w:pPr>
        <w:tabs>
          <w:tab w:val="left" w:pos="6585"/>
        </w:tabs>
        <w:spacing w:after="0" w:line="240" w:lineRule="auto"/>
        <w:jc w:val="both"/>
        <w:rPr>
          <w:rFonts w:ascii="Times New Roman" w:hAnsi="Times New Roman"/>
          <w:b/>
          <w:sz w:val="28"/>
          <w:szCs w:val="28"/>
          <w:lang w:eastAsia="ru-RU"/>
        </w:rPr>
      </w:pPr>
      <w:r w:rsidRPr="003E3EB3">
        <w:rPr>
          <w:rFonts w:ascii="Times New Roman" w:hAnsi="Times New Roman"/>
          <w:b/>
          <w:sz w:val="28"/>
          <w:szCs w:val="28"/>
          <w:lang w:eastAsia="ru-RU"/>
        </w:rPr>
        <w:t xml:space="preserve">ПРЕЧИСТИНСКИЙ СЕЛЬСОВЕТ                       </w:t>
      </w:r>
    </w:p>
    <w:p w:rsidR="00A26141" w:rsidRPr="003E3EB3" w:rsidRDefault="00A26141"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Оренбургского район</w:t>
      </w:r>
    </w:p>
    <w:p w:rsidR="00A26141" w:rsidRPr="003E3EB3" w:rsidRDefault="00A26141"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Оренбургской области</w:t>
      </w:r>
    </w:p>
    <w:p w:rsidR="00A26141" w:rsidRPr="003E3EB3" w:rsidRDefault="00A26141" w:rsidP="003E3EB3">
      <w:pPr>
        <w:spacing w:after="0" w:line="240" w:lineRule="auto"/>
        <w:jc w:val="both"/>
        <w:rPr>
          <w:rFonts w:ascii="Times New Roman" w:hAnsi="Times New Roman"/>
          <w:b/>
          <w:sz w:val="28"/>
          <w:szCs w:val="28"/>
          <w:lang w:eastAsia="ru-RU"/>
        </w:rPr>
      </w:pPr>
    </w:p>
    <w:p w:rsidR="00A26141" w:rsidRDefault="00A26141" w:rsidP="003E3EB3">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Pr="003E3EB3">
        <w:rPr>
          <w:rFonts w:ascii="Times New Roman" w:hAnsi="Times New Roman"/>
          <w:b/>
          <w:sz w:val="28"/>
          <w:szCs w:val="28"/>
          <w:lang w:eastAsia="ru-RU"/>
        </w:rPr>
        <w:t>ПОСТАНОВЛЕНИЕ</w:t>
      </w:r>
    </w:p>
    <w:p w:rsidR="00A26141" w:rsidRDefault="00A26141" w:rsidP="003E3EB3">
      <w:pPr>
        <w:spacing w:after="0" w:line="240" w:lineRule="auto"/>
        <w:jc w:val="both"/>
        <w:rPr>
          <w:rFonts w:ascii="Times New Roman" w:hAnsi="Times New Roman"/>
          <w:b/>
          <w:sz w:val="28"/>
          <w:szCs w:val="28"/>
          <w:lang w:eastAsia="ru-RU"/>
        </w:rPr>
      </w:pPr>
    </w:p>
    <w:p w:rsidR="00A26141" w:rsidRPr="003E3EB3" w:rsidRDefault="00E67F67" w:rsidP="003E3EB3">
      <w:pPr>
        <w:spacing w:after="0" w:line="240" w:lineRule="auto"/>
        <w:jc w:val="both"/>
        <w:rPr>
          <w:rFonts w:ascii="Times New Roman" w:hAnsi="Times New Roman"/>
          <w:sz w:val="20"/>
          <w:szCs w:val="20"/>
          <w:lang w:eastAsia="ru-RU"/>
        </w:rPr>
      </w:pPr>
      <w:r>
        <w:rPr>
          <w:rFonts w:ascii="Times New Roman" w:hAnsi="Times New Roman"/>
          <w:sz w:val="28"/>
          <w:szCs w:val="28"/>
          <w:lang w:eastAsia="ru-RU"/>
        </w:rPr>
        <w:t>___________________________</w:t>
      </w:r>
      <w:bookmarkStart w:id="0" w:name="_GoBack"/>
      <w:bookmarkEnd w:id="0"/>
    </w:p>
    <w:p w:rsidR="00A26141" w:rsidRPr="008D0066" w:rsidRDefault="00A26141" w:rsidP="008D0066">
      <w:pPr>
        <w:spacing w:after="0" w:line="240" w:lineRule="auto"/>
        <w:jc w:val="both"/>
        <w:rPr>
          <w:rFonts w:ascii="Times New Roman" w:hAnsi="Times New Roman"/>
          <w:sz w:val="24"/>
          <w:szCs w:val="24"/>
          <w:lang w:eastAsia="ru-RU"/>
        </w:rPr>
      </w:pPr>
    </w:p>
    <w:p w:rsidR="00A26141" w:rsidRDefault="00A26141"/>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 xml:space="preserve">Об утверждении    положения о  порядке </w:t>
      </w:r>
      <w:r w:rsidR="00957FFD">
        <w:rPr>
          <w:rFonts w:ascii="Times New Roman" w:hAnsi="Times New Roman"/>
          <w:sz w:val="28"/>
          <w:szCs w:val="28"/>
        </w:rPr>
        <w:t xml:space="preserve">                           проект</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применения взысканий за  несоблюдение</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ограничений и запретов,      требований о</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 xml:space="preserve"> предотвращении или об урегулировании </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 xml:space="preserve">конфликта интересов    и    неисполнение </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обязанностей в целях    противодействия</w:t>
      </w:r>
    </w:p>
    <w:p w:rsidR="00A26141" w:rsidRDefault="00A26141" w:rsidP="00384E5E">
      <w:pPr>
        <w:spacing w:after="0" w:line="240" w:lineRule="auto"/>
        <w:rPr>
          <w:rFonts w:ascii="Times New Roman" w:hAnsi="Times New Roman"/>
          <w:sz w:val="28"/>
          <w:szCs w:val="28"/>
        </w:rPr>
      </w:pPr>
      <w:r>
        <w:rPr>
          <w:rFonts w:ascii="Times New Roman" w:hAnsi="Times New Roman"/>
          <w:sz w:val="28"/>
          <w:szCs w:val="28"/>
        </w:rPr>
        <w:t xml:space="preserve"> коррупции.</w:t>
      </w:r>
    </w:p>
    <w:p w:rsidR="00A26141" w:rsidRDefault="00A26141" w:rsidP="005833B2">
      <w:pPr>
        <w:spacing w:after="0" w:line="240" w:lineRule="auto"/>
        <w:rPr>
          <w:rFonts w:ascii="Times New Roman" w:hAnsi="Times New Roman"/>
          <w:sz w:val="28"/>
          <w:szCs w:val="28"/>
        </w:rPr>
      </w:pP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193 Трудового кодекса Российской Федерации, с Федеральным законом от 25.12.2008 № 273-ФЗ «О противодействии коррупции», статьей 27.1 Федерального закона от 02.03.2007 № 25-ФЗ «О муниципальной службе в Российской Федерации», статьей 12, 12.1 Закона Оренбургской области от 10.10.2007 № 1611/339-</w:t>
      </w:r>
      <w:r>
        <w:rPr>
          <w:rFonts w:ascii="Times New Roman" w:hAnsi="Times New Roman"/>
          <w:sz w:val="28"/>
          <w:szCs w:val="28"/>
          <w:lang w:val="en-US"/>
        </w:rPr>
        <w:t>IV</w:t>
      </w:r>
      <w:r w:rsidRPr="003D5A2F">
        <w:rPr>
          <w:rFonts w:ascii="Times New Roman" w:hAnsi="Times New Roman"/>
          <w:sz w:val="28"/>
          <w:szCs w:val="28"/>
        </w:rPr>
        <w:t>-</w:t>
      </w:r>
      <w:r>
        <w:rPr>
          <w:rFonts w:ascii="Times New Roman" w:hAnsi="Times New Roman"/>
          <w:sz w:val="28"/>
          <w:szCs w:val="28"/>
        </w:rPr>
        <w:t>ОЗ «О муниципальной службе в Оренбургской области» и руководствуясь Уставом муниципального образования Пречистинский сельсовет:</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1.Утвердить положение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2.Главному специалисту администрации муниципального образования Пречистинский сельсовет обеспечить ознакомление муниципальных служащих с настоящим положением.</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 xml:space="preserve">3.Главному специалисту администрации организовать работу в соответствии с настоящим положением. </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4.Признать утратившим силу постановление администрации муниципального образования от 25.05.2012 №51-п « Об утверждении положения о порядке применения взысканий, предусмотренных ст. 14.1., 15 и 27 Федерального закона № 25- 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6.Постановление подлежит размещению на официальном сайте муниципального образования Пречистинский сельсовет.</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7.Контроль за исполнением настоящего постановления возложить на главного специалиста администрации – Синельникову А.М.</w:t>
      </w:r>
    </w:p>
    <w:p w:rsidR="00A26141" w:rsidRDefault="00A26141" w:rsidP="00836B3C">
      <w:pPr>
        <w:spacing w:after="0" w:line="240" w:lineRule="auto"/>
        <w:ind w:firstLine="709"/>
        <w:jc w:val="both"/>
        <w:rPr>
          <w:rFonts w:ascii="Times New Roman" w:hAnsi="Times New Roman"/>
          <w:sz w:val="28"/>
          <w:szCs w:val="28"/>
        </w:rPr>
      </w:pPr>
      <w:r>
        <w:rPr>
          <w:rFonts w:ascii="Times New Roman" w:hAnsi="Times New Roman"/>
          <w:sz w:val="28"/>
          <w:szCs w:val="28"/>
        </w:rPr>
        <w:t>8.Постановление вступает в силу после его официального опубликования.</w:t>
      </w:r>
    </w:p>
    <w:p w:rsidR="00A26141" w:rsidRPr="003E3EB3" w:rsidRDefault="00A26141" w:rsidP="00836B3C">
      <w:pPr>
        <w:spacing w:after="0" w:line="240" w:lineRule="auto"/>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Глава муниципального образования                                   Е.А. Мамонтов</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Верно: главный специалист                                          А.М. Синельникова</w:t>
      </w: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p>
    <w:p w:rsidR="00A26141" w:rsidRDefault="00A26141" w:rsidP="00004F40">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 xml:space="preserve">Приложение к постановлению </w:t>
      </w:r>
    </w:p>
    <w:p w:rsidR="00A26141" w:rsidRDefault="00A26141" w:rsidP="00004F4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администрации муниципального </w:t>
      </w:r>
    </w:p>
    <w:p w:rsidR="00A26141" w:rsidRDefault="00A26141" w:rsidP="00004F40">
      <w:pPr>
        <w:spacing w:after="0" w:line="240" w:lineRule="auto"/>
        <w:ind w:firstLine="709"/>
        <w:jc w:val="right"/>
        <w:rPr>
          <w:rFonts w:ascii="Times New Roman" w:hAnsi="Times New Roman"/>
          <w:sz w:val="28"/>
          <w:szCs w:val="28"/>
        </w:rPr>
      </w:pPr>
      <w:r>
        <w:rPr>
          <w:rFonts w:ascii="Times New Roman" w:hAnsi="Times New Roman"/>
          <w:sz w:val="28"/>
          <w:szCs w:val="28"/>
        </w:rPr>
        <w:t>образования Пречистинский сельсовет</w:t>
      </w:r>
    </w:p>
    <w:p w:rsidR="00A26141" w:rsidRDefault="00A26141" w:rsidP="00004F40">
      <w:pPr>
        <w:spacing w:after="0" w:line="240" w:lineRule="auto"/>
        <w:ind w:firstLine="709"/>
        <w:jc w:val="right"/>
        <w:rPr>
          <w:rFonts w:ascii="Times New Roman" w:hAnsi="Times New Roman"/>
          <w:sz w:val="28"/>
          <w:szCs w:val="28"/>
        </w:rPr>
      </w:pPr>
      <w:r>
        <w:rPr>
          <w:rFonts w:ascii="Times New Roman" w:hAnsi="Times New Roman"/>
          <w:sz w:val="28"/>
          <w:szCs w:val="28"/>
        </w:rPr>
        <w:t>от 14.01.2019Г № 03-п</w:t>
      </w:r>
    </w:p>
    <w:p w:rsidR="00A26141" w:rsidRDefault="00A26141" w:rsidP="00004F40">
      <w:pPr>
        <w:spacing w:after="0" w:line="360" w:lineRule="auto"/>
        <w:rPr>
          <w:rFonts w:ascii="Times New Roman" w:hAnsi="Times New Roman"/>
          <w:sz w:val="28"/>
          <w:szCs w:val="28"/>
        </w:rPr>
      </w:pPr>
    </w:p>
    <w:p w:rsidR="00A26141" w:rsidRDefault="00A26141" w:rsidP="00004F40">
      <w:pPr>
        <w:spacing w:after="0" w:line="240" w:lineRule="auto"/>
        <w:ind w:firstLine="709"/>
        <w:jc w:val="center"/>
        <w:rPr>
          <w:rFonts w:ascii="Times New Roman" w:hAnsi="Times New Roman"/>
          <w:sz w:val="28"/>
          <w:szCs w:val="28"/>
        </w:rPr>
      </w:pPr>
      <w:r>
        <w:rPr>
          <w:rFonts w:ascii="Times New Roman" w:hAnsi="Times New Roman"/>
          <w:sz w:val="28"/>
          <w:szCs w:val="28"/>
        </w:rPr>
        <w:t>ПОЛОЖЕНИЕ</w:t>
      </w:r>
    </w:p>
    <w:p w:rsidR="00A26141" w:rsidRDefault="00A26141" w:rsidP="00004F40">
      <w:pPr>
        <w:spacing w:after="0" w:line="240" w:lineRule="auto"/>
        <w:ind w:firstLine="709"/>
        <w:jc w:val="center"/>
        <w:rPr>
          <w:rFonts w:ascii="Times New Roman" w:hAnsi="Times New Roman"/>
          <w:sz w:val="28"/>
          <w:szCs w:val="28"/>
        </w:rPr>
      </w:pPr>
      <w:r>
        <w:rPr>
          <w:rFonts w:ascii="Times New Roman" w:hAnsi="Times New Roman"/>
          <w:sz w:val="28"/>
          <w:szCs w:val="28"/>
        </w:rPr>
        <w:t>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Положение)</w:t>
      </w:r>
    </w:p>
    <w:p w:rsidR="00A26141" w:rsidRDefault="00A26141" w:rsidP="00004F40">
      <w:pPr>
        <w:spacing w:after="0" w:line="240" w:lineRule="auto"/>
        <w:ind w:firstLine="709"/>
        <w:jc w:val="center"/>
        <w:rPr>
          <w:rFonts w:ascii="Times New Roman" w:hAnsi="Times New Roman"/>
          <w:sz w:val="28"/>
          <w:szCs w:val="28"/>
        </w:rPr>
      </w:pP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1.Настоящее Положение определяет порядок применения в отношении муниципальных служащих администрации муниципального образования Пречистинский сельсовет взысканий, предусмотренных статьями 14.1, 15 и 27 Федерального закона 02.03.2007 № 25-ФЗ «О муниципальной службе в Российской Федерации» (далее – взыскания), за несоблюдение ограничений и запретов, требований о предотвращении об урегулировании конфликта интересов и неисполнение обязанностей, установленных в целях противодействия коррупции (далее коррупционные правонарушения)</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2.Взыскания за совершение коррупционных правонарушений применяются главой администрации.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3.Взыскания за совершение коррупционных правонарушений применяются по результатам проверки, проведенной главным специалистом, в соответствии с порядком, утвержденным Указом Губернатора Оренбургской области от 09.07.2012 № 421-ук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законодательством» (далее – проверка), на основании: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 доклада о результатах проверки;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2) рекомендации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 в случае, если доклад о результатах проверки направлялся в данную комиссию;</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3) объяснений муниципального служащего;</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4) иных материалов.</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4.В период проверки главный специалист запрашивает у муниципального служащего, в отношении которого проводится проверка, письменные объяснения относительно информации, являющейся основанием для проведения проверки. Если по истечении двух рабочих дней со дня получения данного запроса соответствующее объяснение муниципальным служащим не представлено, главным специалистом составляется в письменной форме акт о непредставлении объяснений, который должен содержать:</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 дату и номер акта;</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2) время и место его составления;</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3) фамилию, имя, отчество муниципального служащего, в отношении которого проводится проверка;</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4) дату и номер запроса о предоставлении муниципальным служащим объяснений в отношении информации, являющейся основанием для проведения проверки, дату получения данного запроса муниципальным служащим;</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5) сведения о непредставлении муниципальным служащим письменных объяснений;</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6) подпись главного специалиста, а также двух муниципальных служащих, подтверждающих непредставление муниципальным служащим, в отношении которого осуществляется проверка, письменных объяснений.</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Непредставление муниципальным служащим объяснений не является препятствием для применения взысканий.</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5.По окончании проверки главным специалистом подготавливается доклад, в котором указываются факты и обстоятельства, установленные в ходе проверки. Данный доклад подписывается главным специалистом и не позднее трех рабочих дней со дня истечения срока, установленного для проведения проверки, представляется главе администрации.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6.В случае если доклад о результатах проверки содержит сведения об отсутствии факта совершения муниципальным служащим, в отношении которого проводилась проверка, коррупционного правонарушения,, глава администрации в течение трех рабочих дней со дня поступления доклада о результатах проверки принимает решение об отсутствии оснований для применения к муниципальному служащему взыскания.</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7.В случае если доклад о результатах проверки содержит сведения о наличии факта совершения муниципальным служащим, в отношении которого проводилась проверка, коррупционного правонарушения, глава администрации в течение трех рабочих дней со дня поступления доклада о результатах проверки принимает одно из следующих решений:</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 о применении к муниципальному служащему конкретного вида взысканий;</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2) о направлении доклада о результатах проверки в комиссию по соблюдению требований к служебному поведению муниципальных служащих органов местного самоуправления муниципального образования Пречистинский сельсовет и урегулированию конфликта интересов.</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 xml:space="preserve">8.Глава администрации в течение трех рабочих дней со дня поступления рекомендаций комиссии по соблюдению тебований к служебному поведению муниципальных служащих органов местного самоуправления муниципального образования Пречистинский сельсовет и урегулированию конфликта интересов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w:t>
      </w:r>
      <w:r>
        <w:rPr>
          <w:rFonts w:ascii="Times New Roman" w:hAnsi="Times New Roman"/>
          <w:sz w:val="28"/>
          <w:szCs w:val="28"/>
        </w:rPr>
        <w:lastRenderedPageBreak/>
        <w:t>служебному поведению и (или) требований об урегулировании конфликта интересов.</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9.Решение главы администрации о применении взысканий объявляется муниципальному служащему под роспись и в срок и порядке, предусмотренном Трудовым кодексом Российской Федерации.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Решения главы администрации, указанные в пунктах 7, 8 настоящего Положения, оформляются муниципальными правовыми актами, подготовку проектов которых осуществляет главный специалист администрации муниципального образования Пречистинский сельсовет.</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В муниципальном правовом акте о применении к муниципальному служащему взыскания в качестве основания применения взыскания указывается часть 1 или 2 статьи 27.1 Федерального закона 02.03.2007 № 25-ФЗ «О муниципальной службе в Российской Федерации»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10.Муниципальный служащий вправе обжаловать решение о применении к нему взыскания в порядке, установленном законодательством Российской Федерации.</w:t>
      </w:r>
    </w:p>
    <w:p w:rsidR="00A26141" w:rsidRDefault="00A26141" w:rsidP="005833B2">
      <w:pPr>
        <w:spacing w:after="0" w:line="360" w:lineRule="auto"/>
        <w:ind w:firstLine="709"/>
        <w:jc w:val="both"/>
        <w:rPr>
          <w:rFonts w:ascii="Times New Roman" w:hAnsi="Times New Roman"/>
          <w:sz w:val="28"/>
          <w:szCs w:val="28"/>
        </w:rPr>
      </w:pPr>
      <w:r>
        <w:rPr>
          <w:rFonts w:ascii="Times New Roman" w:hAnsi="Times New Roman"/>
          <w:sz w:val="28"/>
          <w:szCs w:val="28"/>
        </w:rPr>
        <w:t>11.Сведения о применении к муниципальному служащему взыскания в виде увольнения в связи с утратой доверия включаются в реестр лиц, уволенных в связи с утратой доверия, в порядке, установленном Правительством Российской Федерации.</w:t>
      </w:r>
    </w:p>
    <w:p w:rsidR="00A26141" w:rsidRDefault="00A26141" w:rsidP="005833B2">
      <w:pPr>
        <w:spacing w:after="0" w:line="360" w:lineRule="auto"/>
        <w:ind w:firstLine="709"/>
        <w:jc w:val="both"/>
        <w:rPr>
          <w:rFonts w:ascii="Times New Roman" w:hAnsi="Times New Roman"/>
          <w:sz w:val="28"/>
          <w:szCs w:val="28"/>
        </w:rPr>
      </w:pPr>
    </w:p>
    <w:p w:rsidR="00A26141" w:rsidRDefault="00A26141" w:rsidP="00004F40">
      <w:pPr>
        <w:spacing w:after="0" w:line="360" w:lineRule="auto"/>
        <w:ind w:firstLine="709"/>
        <w:jc w:val="center"/>
        <w:rPr>
          <w:rFonts w:ascii="Times New Roman" w:hAnsi="Times New Roman"/>
          <w:sz w:val="28"/>
          <w:szCs w:val="28"/>
        </w:rPr>
      </w:pPr>
      <w:r>
        <w:rPr>
          <w:rFonts w:ascii="Times New Roman" w:hAnsi="Times New Roman"/>
          <w:sz w:val="28"/>
          <w:szCs w:val="28"/>
        </w:rPr>
        <w:t>________________</w:t>
      </w:r>
    </w:p>
    <w:p w:rsidR="00A26141" w:rsidRDefault="00A26141" w:rsidP="004F4BB7">
      <w:pPr>
        <w:spacing w:after="0" w:line="240" w:lineRule="auto"/>
        <w:rPr>
          <w:rFonts w:ascii="Times New Roman" w:hAnsi="Times New Roman"/>
          <w:sz w:val="28"/>
          <w:szCs w:val="28"/>
        </w:rPr>
      </w:pPr>
    </w:p>
    <w:sectPr w:rsidR="00A26141" w:rsidSect="00F92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0C1F"/>
    <w:multiLevelType w:val="hybridMultilevel"/>
    <w:tmpl w:val="1D82627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0F149F0"/>
    <w:multiLevelType w:val="hybridMultilevel"/>
    <w:tmpl w:val="562E7372"/>
    <w:lvl w:ilvl="0" w:tplc="88301B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9B8064D"/>
    <w:multiLevelType w:val="hybridMultilevel"/>
    <w:tmpl w:val="91A25ED4"/>
    <w:lvl w:ilvl="0" w:tplc="F8628570">
      <w:start w:val="1"/>
      <w:numFmt w:val="decimal"/>
      <w:lvlText w:val="%1."/>
      <w:lvlJc w:val="left"/>
      <w:pPr>
        <w:ind w:left="48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2173CD6"/>
    <w:multiLevelType w:val="hybridMultilevel"/>
    <w:tmpl w:val="D34C94C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8D23F0"/>
    <w:multiLevelType w:val="hybridMultilevel"/>
    <w:tmpl w:val="36269D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3408A5"/>
    <w:multiLevelType w:val="hybridMultilevel"/>
    <w:tmpl w:val="721E7426"/>
    <w:lvl w:ilvl="0" w:tplc="FA7C1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409"/>
    <w:rsid w:val="00004F40"/>
    <w:rsid w:val="000473B5"/>
    <w:rsid w:val="00082456"/>
    <w:rsid w:val="000A3E09"/>
    <w:rsid w:val="000B66F7"/>
    <w:rsid w:val="000C4EE6"/>
    <w:rsid w:val="001235FB"/>
    <w:rsid w:val="001319EB"/>
    <w:rsid w:val="00135E7A"/>
    <w:rsid w:val="001367FF"/>
    <w:rsid w:val="001522EE"/>
    <w:rsid w:val="001C5BCF"/>
    <w:rsid w:val="001D6EB4"/>
    <w:rsid w:val="001D7F9F"/>
    <w:rsid w:val="001E3907"/>
    <w:rsid w:val="001E3F98"/>
    <w:rsid w:val="00204169"/>
    <w:rsid w:val="00250C16"/>
    <w:rsid w:val="00285B93"/>
    <w:rsid w:val="002B2722"/>
    <w:rsid w:val="002D3DF1"/>
    <w:rsid w:val="002D44BD"/>
    <w:rsid w:val="002D5362"/>
    <w:rsid w:val="002E4409"/>
    <w:rsid w:val="002E4A72"/>
    <w:rsid w:val="002E4A94"/>
    <w:rsid w:val="0030007F"/>
    <w:rsid w:val="00301CDD"/>
    <w:rsid w:val="00307C76"/>
    <w:rsid w:val="00307D0D"/>
    <w:rsid w:val="00331C5B"/>
    <w:rsid w:val="00334F71"/>
    <w:rsid w:val="003518EE"/>
    <w:rsid w:val="00384E5E"/>
    <w:rsid w:val="003A1198"/>
    <w:rsid w:val="003C1EFD"/>
    <w:rsid w:val="003C5C3A"/>
    <w:rsid w:val="003D5A2F"/>
    <w:rsid w:val="003E3EB3"/>
    <w:rsid w:val="004716AF"/>
    <w:rsid w:val="00494EAC"/>
    <w:rsid w:val="004B2C4B"/>
    <w:rsid w:val="004C0DAA"/>
    <w:rsid w:val="004C591B"/>
    <w:rsid w:val="004F4BB7"/>
    <w:rsid w:val="004F7187"/>
    <w:rsid w:val="0050174A"/>
    <w:rsid w:val="00504981"/>
    <w:rsid w:val="005068DD"/>
    <w:rsid w:val="0054397E"/>
    <w:rsid w:val="005833B2"/>
    <w:rsid w:val="005841E6"/>
    <w:rsid w:val="0059075B"/>
    <w:rsid w:val="00591A2E"/>
    <w:rsid w:val="005A17C3"/>
    <w:rsid w:val="005A6E35"/>
    <w:rsid w:val="005A708E"/>
    <w:rsid w:val="005D511F"/>
    <w:rsid w:val="00602160"/>
    <w:rsid w:val="0065202D"/>
    <w:rsid w:val="00670DD2"/>
    <w:rsid w:val="006A07E7"/>
    <w:rsid w:val="006A3516"/>
    <w:rsid w:val="006B2BEA"/>
    <w:rsid w:val="006C11ED"/>
    <w:rsid w:val="006C59B8"/>
    <w:rsid w:val="006E017D"/>
    <w:rsid w:val="006F6420"/>
    <w:rsid w:val="00702669"/>
    <w:rsid w:val="00733FA9"/>
    <w:rsid w:val="00744848"/>
    <w:rsid w:val="00750C0C"/>
    <w:rsid w:val="007510CF"/>
    <w:rsid w:val="007833F8"/>
    <w:rsid w:val="007A7C42"/>
    <w:rsid w:val="007E56F5"/>
    <w:rsid w:val="00800A74"/>
    <w:rsid w:val="0080126D"/>
    <w:rsid w:val="008139BE"/>
    <w:rsid w:val="00836B3C"/>
    <w:rsid w:val="008531BC"/>
    <w:rsid w:val="00875722"/>
    <w:rsid w:val="008A1974"/>
    <w:rsid w:val="008D0066"/>
    <w:rsid w:val="008D5276"/>
    <w:rsid w:val="009350FE"/>
    <w:rsid w:val="0095734E"/>
    <w:rsid w:val="00957FFD"/>
    <w:rsid w:val="009765F9"/>
    <w:rsid w:val="009B17D1"/>
    <w:rsid w:val="009B1B6E"/>
    <w:rsid w:val="009B1CF9"/>
    <w:rsid w:val="009B6780"/>
    <w:rsid w:val="009C700C"/>
    <w:rsid w:val="009D30EA"/>
    <w:rsid w:val="009E1F13"/>
    <w:rsid w:val="009E67E1"/>
    <w:rsid w:val="00A2254A"/>
    <w:rsid w:val="00A26141"/>
    <w:rsid w:val="00A324B3"/>
    <w:rsid w:val="00A53C54"/>
    <w:rsid w:val="00A5659A"/>
    <w:rsid w:val="00A70A31"/>
    <w:rsid w:val="00A81B7C"/>
    <w:rsid w:val="00A97FC8"/>
    <w:rsid w:val="00AA3B1B"/>
    <w:rsid w:val="00AD434D"/>
    <w:rsid w:val="00B04B4F"/>
    <w:rsid w:val="00B22C42"/>
    <w:rsid w:val="00B55797"/>
    <w:rsid w:val="00BA376D"/>
    <w:rsid w:val="00BB289D"/>
    <w:rsid w:val="00BD0415"/>
    <w:rsid w:val="00C02A43"/>
    <w:rsid w:val="00C10C01"/>
    <w:rsid w:val="00C34913"/>
    <w:rsid w:val="00C8351A"/>
    <w:rsid w:val="00C83A9B"/>
    <w:rsid w:val="00CA701F"/>
    <w:rsid w:val="00CB04D2"/>
    <w:rsid w:val="00CB0DEF"/>
    <w:rsid w:val="00CB6424"/>
    <w:rsid w:val="00CC2DA5"/>
    <w:rsid w:val="00CF23B3"/>
    <w:rsid w:val="00CF5EA6"/>
    <w:rsid w:val="00D0111E"/>
    <w:rsid w:val="00D04DFA"/>
    <w:rsid w:val="00D100D9"/>
    <w:rsid w:val="00D13864"/>
    <w:rsid w:val="00D46FB4"/>
    <w:rsid w:val="00D765E8"/>
    <w:rsid w:val="00D87A49"/>
    <w:rsid w:val="00DA4479"/>
    <w:rsid w:val="00DB0886"/>
    <w:rsid w:val="00DC220D"/>
    <w:rsid w:val="00DC30CE"/>
    <w:rsid w:val="00DC7A55"/>
    <w:rsid w:val="00DD79EE"/>
    <w:rsid w:val="00DE058E"/>
    <w:rsid w:val="00DE1B2C"/>
    <w:rsid w:val="00E06818"/>
    <w:rsid w:val="00E67F67"/>
    <w:rsid w:val="00F116A8"/>
    <w:rsid w:val="00F244D5"/>
    <w:rsid w:val="00F25204"/>
    <w:rsid w:val="00F50B85"/>
    <w:rsid w:val="00F62C45"/>
    <w:rsid w:val="00F64228"/>
    <w:rsid w:val="00F73864"/>
    <w:rsid w:val="00F85DA1"/>
    <w:rsid w:val="00F92752"/>
    <w:rsid w:val="00F95156"/>
    <w:rsid w:val="00FD2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52"/>
    <w:pPr>
      <w:spacing w:after="200" w:line="276" w:lineRule="auto"/>
    </w:pPr>
    <w:rPr>
      <w:sz w:val="22"/>
      <w:szCs w:val="22"/>
      <w:lang w:eastAsia="en-US"/>
    </w:rPr>
  </w:style>
  <w:style w:type="paragraph" w:styleId="1">
    <w:name w:val="heading 1"/>
    <w:basedOn w:val="a"/>
    <w:next w:val="a"/>
    <w:link w:val="10"/>
    <w:uiPriority w:val="99"/>
    <w:qFormat/>
    <w:locked/>
    <w:rsid w:val="00DA4479"/>
    <w:pPr>
      <w:keepNext/>
      <w:overflowPunct w:val="0"/>
      <w:autoSpaceDE w:val="0"/>
      <w:autoSpaceDN w:val="0"/>
      <w:adjustRightInd w:val="0"/>
      <w:spacing w:after="0" w:line="240" w:lineRule="auto"/>
      <w:ind w:left="72" w:firstLine="2268"/>
      <w:outlineLvl w:val="0"/>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A4479"/>
    <w:rPr>
      <w:rFonts w:ascii="Times New Roman" w:hAnsi="Times New Roman" w:cs="Times New Roman"/>
      <w:sz w:val="24"/>
      <w:szCs w:val="24"/>
    </w:rPr>
  </w:style>
  <w:style w:type="character" w:styleId="a3">
    <w:name w:val="Hyperlink"/>
    <w:uiPriority w:val="99"/>
    <w:rsid w:val="008D0066"/>
    <w:rPr>
      <w:rFonts w:cs="Times New Roman"/>
      <w:color w:val="0000FF"/>
      <w:u w:val="single"/>
    </w:rPr>
  </w:style>
  <w:style w:type="paragraph" w:styleId="a4">
    <w:name w:val="List Paragraph"/>
    <w:basedOn w:val="a"/>
    <w:uiPriority w:val="99"/>
    <w:qFormat/>
    <w:rsid w:val="003E3EB3"/>
    <w:pPr>
      <w:ind w:left="720"/>
      <w:contextualSpacing/>
    </w:pPr>
  </w:style>
  <w:style w:type="paragraph" w:styleId="a5">
    <w:name w:val="No Spacing"/>
    <w:uiPriority w:val="99"/>
    <w:qFormat/>
    <w:rsid w:val="00DA4479"/>
    <w:rPr>
      <w:rFonts w:eastAsia="Times New Roman" w:cs="Calibri"/>
      <w:sz w:val="22"/>
      <w:szCs w:val="22"/>
      <w:lang w:eastAsia="en-US"/>
    </w:rPr>
  </w:style>
  <w:style w:type="paragraph" w:customStyle="1" w:styleId="ConsPlusNormal">
    <w:name w:val="ConsPlusNormal"/>
    <w:uiPriority w:val="99"/>
    <w:rsid w:val="00DA4479"/>
    <w:pPr>
      <w:autoSpaceDE w:val="0"/>
      <w:autoSpaceDN w:val="0"/>
      <w:adjustRightInd w:val="0"/>
    </w:pPr>
    <w:rPr>
      <w:rFonts w:ascii="Arial" w:eastAsia="Times New Roman" w:hAnsi="Arial" w:cs="Arial"/>
    </w:rPr>
  </w:style>
  <w:style w:type="table" w:styleId="a6">
    <w:name w:val="Table Grid"/>
    <w:basedOn w:val="a1"/>
    <w:uiPriority w:val="99"/>
    <w:locked/>
    <w:rsid w:val="004F4BB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487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GLBuh</cp:lastModifiedBy>
  <cp:revision>91</cp:revision>
  <cp:lastPrinted>2019-01-21T06:42:00Z</cp:lastPrinted>
  <dcterms:created xsi:type="dcterms:W3CDTF">2017-07-04T04:09:00Z</dcterms:created>
  <dcterms:modified xsi:type="dcterms:W3CDTF">2023-05-30T09:46:00Z</dcterms:modified>
</cp:coreProperties>
</file>