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58" w:rsidRPr="00281A8F" w:rsidRDefault="00632CB2" w:rsidP="002C6E28">
      <w:pPr>
        <w:ind w:right="5102"/>
        <w:rPr>
          <w:b/>
          <w:sz w:val="28"/>
          <w:szCs w:val="28"/>
        </w:rPr>
      </w:pPr>
      <w:r>
        <w:rPr>
          <w:b/>
          <w:noProof/>
          <w:sz w:val="32"/>
          <w:szCs w:val="32"/>
        </w:rPr>
        <w:pict>
          <v:rect id="_x0000_s1027" style="position:absolute;margin-left:368.1pt;margin-top:.85pt;width:129.6pt;height:36pt;z-index:251657728" o:allowincell="f" stroked="f">
            <v:textbox>
              <w:txbxContent>
                <w:p w:rsidR="00FC7D58" w:rsidRPr="00E1272A" w:rsidRDefault="00FC7D58" w:rsidP="00FC7D58"/>
              </w:txbxContent>
            </v:textbox>
          </v:rect>
        </w:pict>
      </w:r>
      <w:r w:rsidR="002C6E28" w:rsidRPr="00281A8F">
        <w:rPr>
          <w:b/>
          <w:sz w:val="28"/>
          <w:szCs w:val="28"/>
        </w:rPr>
        <w:t xml:space="preserve"> АДМИНИСТРАЦИЯ</w:t>
      </w:r>
      <w:r w:rsidR="00FC7D58" w:rsidRPr="00281A8F">
        <w:rPr>
          <w:b/>
          <w:sz w:val="28"/>
          <w:szCs w:val="28"/>
        </w:rPr>
        <w:t xml:space="preserve">     </w:t>
      </w:r>
    </w:p>
    <w:p w:rsidR="002C6E28" w:rsidRPr="00281A8F" w:rsidRDefault="002C6E28" w:rsidP="002C6E28">
      <w:pPr>
        <w:tabs>
          <w:tab w:val="left" w:pos="4395"/>
        </w:tabs>
        <w:ind w:left="-360" w:right="4535" w:hanging="349"/>
        <w:rPr>
          <w:b/>
          <w:sz w:val="28"/>
          <w:szCs w:val="28"/>
        </w:rPr>
      </w:pPr>
      <w:r w:rsidRPr="00281A8F">
        <w:rPr>
          <w:b/>
          <w:sz w:val="28"/>
          <w:szCs w:val="28"/>
        </w:rPr>
        <w:t xml:space="preserve">          МУНИЦИПАЛЬНОГО  </w:t>
      </w:r>
    </w:p>
    <w:p w:rsidR="002C6E28" w:rsidRPr="00281A8F" w:rsidRDefault="002C6E28" w:rsidP="002C6E28">
      <w:pPr>
        <w:tabs>
          <w:tab w:val="left" w:pos="4395"/>
        </w:tabs>
        <w:ind w:left="-360" w:right="4535" w:hanging="349"/>
        <w:rPr>
          <w:b/>
          <w:sz w:val="28"/>
          <w:szCs w:val="28"/>
        </w:rPr>
      </w:pPr>
      <w:r w:rsidRPr="00281A8F">
        <w:rPr>
          <w:b/>
          <w:sz w:val="28"/>
          <w:szCs w:val="28"/>
        </w:rPr>
        <w:t xml:space="preserve">              ОБРАЗОВАНИЯ</w:t>
      </w:r>
    </w:p>
    <w:p w:rsidR="002C6E28" w:rsidRPr="00281A8F" w:rsidRDefault="00082A96" w:rsidP="002C6E28">
      <w:pPr>
        <w:tabs>
          <w:tab w:val="left" w:pos="4395"/>
        </w:tabs>
        <w:ind w:left="-360" w:right="4535" w:hanging="349"/>
        <w:rPr>
          <w:b/>
          <w:sz w:val="28"/>
          <w:szCs w:val="28"/>
        </w:rPr>
      </w:pPr>
      <w:r>
        <w:rPr>
          <w:b/>
          <w:sz w:val="28"/>
          <w:szCs w:val="28"/>
        </w:rPr>
        <w:t xml:space="preserve">   ПРЕЧИСТИНСКИЙ</w:t>
      </w:r>
      <w:r w:rsidR="002C6E28" w:rsidRPr="00281A8F">
        <w:rPr>
          <w:b/>
          <w:sz w:val="28"/>
          <w:szCs w:val="28"/>
        </w:rPr>
        <w:t xml:space="preserve"> СЕЛЬСОВЕТ</w:t>
      </w:r>
    </w:p>
    <w:p w:rsidR="009E71FD" w:rsidRPr="00281A8F" w:rsidRDefault="002C6E28" w:rsidP="009E71FD">
      <w:pPr>
        <w:tabs>
          <w:tab w:val="left" w:pos="4395"/>
        </w:tabs>
        <w:ind w:left="-360" w:right="4535" w:hanging="349"/>
        <w:rPr>
          <w:b/>
          <w:sz w:val="28"/>
          <w:szCs w:val="28"/>
        </w:rPr>
      </w:pPr>
      <w:r w:rsidRPr="00281A8F">
        <w:rPr>
          <w:b/>
          <w:sz w:val="28"/>
          <w:szCs w:val="28"/>
        </w:rPr>
        <w:t xml:space="preserve">   </w:t>
      </w:r>
      <w:r w:rsidR="00C561D1">
        <w:rPr>
          <w:b/>
          <w:sz w:val="28"/>
          <w:szCs w:val="28"/>
        </w:rPr>
        <w:t xml:space="preserve">   </w:t>
      </w:r>
      <w:r w:rsidRPr="00281A8F">
        <w:rPr>
          <w:b/>
          <w:sz w:val="28"/>
          <w:szCs w:val="28"/>
        </w:rPr>
        <w:t xml:space="preserve"> ОРЕНБУРГСКОГО РАЙОНА</w:t>
      </w:r>
    </w:p>
    <w:p w:rsidR="00FC7D58" w:rsidRDefault="009E71FD" w:rsidP="009E71FD">
      <w:pPr>
        <w:tabs>
          <w:tab w:val="left" w:pos="4395"/>
        </w:tabs>
        <w:ind w:left="-360" w:right="4535" w:hanging="349"/>
        <w:rPr>
          <w:b/>
          <w:sz w:val="28"/>
          <w:szCs w:val="28"/>
        </w:rPr>
      </w:pPr>
      <w:r w:rsidRPr="00281A8F">
        <w:rPr>
          <w:b/>
          <w:sz w:val="28"/>
          <w:szCs w:val="28"/>
        </w:rPr>
        <w:t xml:space="preserve">  </w:t>
      </w:r>
      <w:r w:rsidR="00C561D1">
        <w:rPr>
          <w:b/>
          <w:sz w:val="28"/>
          <w:szCs w:val="28"/>
        </w:rPr>
        <w:t xml:space="preserve">   </w:t>
      </w:r>
      <w:r w:rsidRPr="00281A8F">
        <w:rPr>
          <w:b/>
          <w:sz w:val="28"/>
          <w:szCs w:val="28"/>
        </w:rPr>
        <w:t xml:space="preserve">  ОРЕНБУРГСКОЙ ОБЛАСТИ</w:t>
      </w:r>
    </w:p>
    <w:p w:rsidR="00281A8F" w:rsidRDefault="00281A8F" w:rsidP="00281A8F">
      <w:pPr>
        <w:pStyle w:val="1"/>
        <w:jc w:val="left"/>
        <w:rPr>
          <w:b/>
          <w:sz w:val="28"/>
          <w:szCs w:val="28"/>
        </w:rPr>
      </w:pPr>
    </w:p>
    <w:p w:rsidR="009E71FD" w:rsidRPr="00281A8F" w:rsidRDefault="009E71FD" w:rsidP="00281A8F">
      <w:pPr>
        <w:pStyle w:val="1"/>
        <w:ind w:hanging="284"/>
        <w:jc w:val="left"/>
        <w:rPr>
          <w:b/>
          <w:sz w:val="28"/>
          <w:szCs w:val="28"/>
        </w:rPr>
      </w:pPr>
      <w:proofErr w:type="gramStart"/>
      <w:r w:rsidRPr="00281A8F">
        <w:rPr>
          <w:b/>
          <w:sz w:val="28"/>
          <w:szCs w:val="28"/>
        </w:rPr>
        <w:t>П</w:t>
      </w:r>
      <w:proofErr w:type="gramEnd"/>
      <w:r w:rsidR="00281A8F">
        <w:rPr>
          <w:b/>
          <w:sz w:val="28"/>
          <w:szCs w:val="28"/>
        </w:rPr>
        <w:t xml:space="preserve"> </w:t>
      </w:r>
      <w:r w:rsidRPr="00281A8F">
        <w:rPr>
          <w:b/>
          <w:sz w:val="28"/>
          <w:szCs w:val="28"/>
        </w:rPr>
        <w:t>О</w:t>
      </w:r>
      <w:r w:rsidR="00281A8F">
        <w:rPr>
          <w:b/>
          <w:sz w:val="28"/>
          <w:szCs w:val="28"/>
        </w:rPr>
        <w:t xml:space="preserve"> </w:t>
      </w:r>
      <w:r w:rsidRPr="00281A8F">
        <w:rPr>
          <w:b/>
          <w:sz w:val="28"/>
          <w:szCs w:val="28"/>
        </w:rPr>
        <w:t>С</w:t>
      </w:r>
      <w:r w:rsidR="00281A8F">
        <w:rPr>
          <w:b/>
          <w:sz w:val="28"/>
          <w:szCs w:val="28"/>
        </w:rPr>
        <w:t xml:space="preserve"> </w:t>
      </w:r>
      <w:r w:rsidRPr="00281A8F">
        <w:rPr>
          <w:b/>
          <w:sz w:val="28"/>
          <w:szCs w:val="28"/>
        </w:rPr>
        <w:t>Т</w:t>
      </w:r>
      <w:r w:rsidR="00281A8F">
        <w:rPr>
          <w:b/>
          <w:sz w:val="28"/>
          <w:szCs w:val="28"/>
        </w:rPr>
        <w:t xml:space="preserve"> </w:t>
      </w:r>
      <w:r w:rsidRPr="00281A8F">
        <w:rPr>
          <w:b/>
          <w:sz w:val="28"/>
          <w:szCs w:val="28"/>
        </w:rPr>
        <w:t>А</w:t>
      </w:r>
      <w:r w:rsidR="00281A8F">
        <w:rPr>
          <w:b/>
          <w:sz w:val="28"/>
          <w:szCs w:val="28"/>
        </w:rPr>
        <w:t xml:space="preserve"> </w:t>
      </w:r>
      <w:r w:rsidRPr="00281A8F">
        <w:rPr>
          <w:b/>
          <w:sz w:val="28"/>
          <w:szCs w:val="28"/>
        </w:rPr>
        <w:t>Н</w:t>
      </w:r>
      <w:r w:rsidR="00281A8F">
        <w:rPr>
          <w:b/>
          <w:sz w:val="28"/>
          <w:szCs w:val="28"/>
        </w:rPr>
        <w:t xml:space="preserve"> </w:t>
      </w:r>
      <w:r w:rsidRPr="00281A8F">
        <w:rPr>
          <w:b/>
          <w:sz w:val="28"/>
          <w:szCs w:val="28"/>
        </w:rPr>
        <w:t>О</w:t>
      </w:r>
      <w:r w:rsidR="00281A8F">
        <w:rPr>
          <w:b/>
          <w:sz w:val="28"/>
          <w:szCs w:val="28"/>
        </w:rPr>
        <w:t xml:space="preserve"> </w:t>
      </w:r>
      <w:r w:rsidRPr="00281A8F">
        <w:rPr>
          <w:b/>
          <w:sz w:val="28"/>
          <w:szCs w:val="28"/>
        </w:rPr>
        <w:t>В</w:t>
      </w:r>
      <w:r w:rsidR="00281A8F">
        <w:rPr>
          <w:b/>
          <w:sz w:val="28"/>
          <w:szCs w:val="28"/>
        </w:rPr>
        <w:t xml:space="preserve"> </w:t>
      </w:r>
      <w:r w:rsidRPr="00281A8F">
        <w:rPr>
          <w:b/>
          <w:sz w:val="28"/>
          <w:szCs w:val="28"/>
        </w:rPr>
        <w:t>Л</w:t>
      </w:r>
      <w:r w:rsidR="00281A8F">
        <w:rPr>
          <w:b/>
          <w:sz w:val="28"/>
          <w:szCs w:val="28"/>
        </w:rPr>
        <w:t xml:space="preserve"> </w:t>
      </w:r>
      <w:r w:rsidRPr="00281A8F">
        <w:rPr>
          <w:b/>
          <w:sz w:val="28"/>
          <w:szCs w:val="28"/>
        </w:rPr>
        <w:t>Е</w:t>
      </w:r>
      <w:r w:rsidR="00281A8F">
        <w:rPr>
          <w:b/>
          <w:sz w:val="28"/>
          <w:szCs w:val="28"/>
        </w:rPr>
        <w:t xml:space="preserve"> </w:t>
      </w:r>
      <w:r w:rsidRPr="00281A8F">
        <w:rPr>
          <w:b/>
          <w:sz w:val="28"/>
          <w:szCs w:val="28"/>
        </w:rPr>
        <w:t>Н</w:t>
      </w:r>
      <w:r w:rsidR="00281A8F">
        <w:rPr>
          <w:b/>
          <w:sz w:val="28"/>
          <w:szCs w:val="28"/>
        </w:rPr>
        <w:t xml:space="preserve"> </w:t>
      </w:r>
      <w:r w:rsidRPr="00281A8F">
        <w:rPr>
          <w:b/>
          <w:sz w:val="28"/>
          <w:szCs w:val="28"/>
        </w:rPr>
        <w:t>И</w:t>
      </w:r>
      <w:r w:rsidR="00281A8F">
        <w:rPr>
          <w:b/>
          <w:sz w:val="28"/>
          <w:szCs w:val="28"/>
        </w:rPr>
        <w:t xml:space="preserve"> </w:t>
      </w:r>
      <w:r w:rsidRPr="00281A8F">
        <w:rPr>
          <w:b/>
          <w:sz w:val="28"/>
          <w:szCs w:val="28"/>
        </w:rPr>
        <w:t xml:space="preserve">Е </w:t>
      </w:r>
    </w:p>
    <w:p w:rsidR="00281A8F" w:rsidRDefault="00281A8F" w:rsidP="009E71FD">
      <w:pPr>
        <w:pStyle w:val="1"/>
        <w:ind w:left="-284"/>
        <w:jc w:val="left"/>
        <w:rPr>
          <w:sz w:val="28"/>
          <w:szCs w:val="28"/>
        </w:rPr>
      </w:pPr>
    </w:p>
    <w:p w:rsidR="00FC7D58" w:rsidRPr="002C6E28" w:rsidRDefault="00C561D1" w:rsidP="009E71FD">
      <w:pPr>
        <w:pStyle w:val="1"/>
        <w:ind w:left="-284"/>
        <w:jc w:val="left"/>
        <w:rPr>
          <w:sz w:val="28"/>
          <w:szCs w:val="28"/>
        </w:rPr>
      </w:pPr>
      <w:r>
        <w:rPr>
          <w:b/>
          <w:sz w:val="28"/>
          <w:szCs w:val="28"/>
        </w:rPr>
        <w:t xml:space="preserve">       22.05</w:t>
      </w:r>
      <w:r w:rsidR="001369D9" w:rsidRPr="001369D9">
        <w:rPr>
          <w:b/>
          <w:sz w:val="28"/>
          <w:szCs w:val="28"/>
        </w:rPr>
        <w:t>.</w:t>
      </w:r>
      <w:r w:rsidR="00FC7D58" w:rsidRPr="002C6E28">
        <w:rPr>
          <w:sz w:val="28"/>
          <w:szCs w:val="28"/>
        </w:rPr>
        <w:t xml:space="preserve"> </w:t>
      </w:r>
      <w:r w:rsidR="00FC7D58" w:rsidRPr="00281A8F">
        <w:rPr>
          <w:b/>
          <w:sz w:val="28"/>
          <w:szCs w:val="28"/>
        </w:rPr>
        <w:t>20</w:t>
      </w:r>
      <w:r>
        <w:rPr>
          <w:b/>
          <w:sz w:val="28"/>
          <w:szCs w:val="28"/>
        </w:rPr>
        <w:t>23</w:t>
      </w:r>
      <w:r w:rsidR="00D66A4E">
        <w:rPr>
          <w:b/>
          <w:sz w:val="28"/>
          <w:szCs w:val="28"/>
        </w:rPr>
        <w:t xml:space="preserve">  </w:t>
      </w:r>
      <w:r w:rsidR="00FC7D58" w:rsidRPr="00281A8F">
        <w:rPr>
          <w:b/>
          <w:sz w:val="28"/>
          <w:szCs w:val="28"/>
        </w:rPr>
        <w:t xml:space="preserve"> </w:t>
      </w:r>
      <w:r w:rsidR="00281A8F" w:rsidRPr="00281A8F">
        <w:rPr>
          <w:b/>
          <w:sz w:val="28"/>
          <w:szCs w:val="28"/>
        </w:rPr>
        <w:t xml:space="preserve"> </w:t>
      </w:r>
      <w:r w:rsidR="00FC7D58" w:rsidRPr="00281A8F">
        <w:rPr>
          <w:b/>
          <w:sz w:val="28"/>
          <w:szCs w:val="28"/>
        </w:rPr>
        <w:t>№</w:t>
      </w:r>
      <w:r>
        <w:rPr>
          <w:b/>
          <w:sz w:val="28"/>
          <w:szCs w:val="28"/>
        </w:rPr>
        <w:t xml:space="preserve"> 30</w:t>
      </w:r>
      <w:r w:rsidR="00082A96">
        <w:rPr>
          <w:b/>
          <w:sz w:val="28"/>
          <w:szCs w:val="28"/>
        </w:rPr>
        <w:t xml:space="preserve"> </w:t>
      </w:r>
      <w:r w:rsidR="004355DB">
        <w:rPr>
          <w:b/>
          <w:sz w:val="28"/>
          <w:szCs w:val="28"/>
        </w:rPr>
        <w:t>-</w:t>
      </w:r>
      <w:proofErr w:type="gramStart"/>
      <w:r w:rsidR="004355DB">
        <w:rPr>
          <w:b/>
          <w:sz w:val="28"/>
          <w:szCs w:val="28"/>
        </w:rPr>
        <w:t>п</w:t>
      </w:r>
      <w:proofErr w:type="gramEnd"/>
    </w:p>
    <w:p w:rsidR="00FC7D58" w:rsidRDefault="00FC7D58"/>
    <w:tbl>
      <w:tblPr>
        <w:tblW w:w="0" w:type="auto"/>
        <w:tblInd w:w="108" w:type="dxa"/>
        <w:tblLayout w:type="fixed"/>
        <w:tblLook w:val="0000" w:firstRow="0" w:lastRow="0" w:firstColumn="0" w:lastColumn="0" w:noHBand="0" w:noVBand="0"/>
      </w:tblPr>
      <w:tblGrid>
        <w:gridCol w:w="5040"/>
        <w:gridCol w:w="3940"/>
      </w:tblGrid>
      <w:tr w:rsidR="00B04D38" w:rsidRPr="00B04D38" w:rsidTr="00281A8F">
        <w:trPr>
          <w:trHeight w:val="1654"/>
        </w:trPr>
        <w:tc>
          <w:tcPr>
            <w:tcW w:w="5040" w:type="dxa"/>
            <w:shd w:val="clear" w:color="auto" w:fill="auto"/>
          </w:tcPr>
          <w:p w:rsidR="007621B1" w:rsidRPr="007621B1" w:rsidRDefault="007621B1" w:rsidP="00082A96">
            <w:pPr>
              <w:widowControl w:val="0"/>
              <w:autoSpaceDE w:val="0"/>
              <w:autoSpaceDN w:val="0"/>
              <w:adjustRightInd w:val="0"/>
              <w:jc w:val="both"/>
              <w:outlineLvl w:val="1"/>
              <w:rPr>
                <w:sz w:val="26"/>
                <w:szCs w:val="24"/>
              </w:rPr>
            </w:pPr>
            <w:r w:rsidRPr="007621B1">
              <w:rPr>
                <w:sz w:val="26"/>
                <w:szCs w:val="24"/>
              </w:rPr>
              <w:t>Об утверждении Программы</w:t>
            </w:r>
            <w:r>
              <w:rPr>
                <w:sz w:val="26"/>
                <w:szCs w:val="24"/>
              </w:rPr>
              <w:t xml:space="preserve"> п</w:t>
            </w:r>
            <w:r w:rsidRPr="007621B1">
              <w:rPr>
                <w:sz w:val="26"/>
                <w:szCs w:val="24"/>
              </w:rPr>
              <w:t xml:space="preserve">рофилактики рисков причинения вреда (ущерба) </w:t>
            </w:r>
            <w:r>
              <w:rPr>
                <w:sz w:val="26"/>
                <w:szCs w:val="24"/>
              </w:rPr>
              <w:t xml:space="preserve"> </w:t>
            </w:r>
            <w:r w:rsidRPr="007621B1">
              <w:rPr>
                <w:sz w:val="26"/>
                <w:szCs w:val="24"/>
              </w:rPr>
              <w:t>охра</w:t>
            </w:r>
            <w:r w:rsidR="00C561D1">
              <w:rPr>
                <w:sz w:val="26"/>
                <w:szCs w:val="24"/>
              </w:rPr>
              <w:t>няемым законом ценностям на 2023</w:t>
            </w:r>
            <w:r w:rsidRPr="007621B1">
              <w:rPr>
                <w:sz w:val="26"/>
                <w:szCs w:val="24"/>
              </w:rPr>
              <w:t xml:space="preserve"> год в сфере муниципального земельного контроля на территории муници</w:t>
            </w:r>
            <w:r w:rsidR="00082A96">
              <w:rPr>
                <w:sz w:val="26"/>
                <w:szCs w:val="24"/>
              </w:rPr>
              <w:t>пального образования Пречистинский</w:t>
            </w:r>
            <w:r w:rsidRPr="007621B1">
              <w:rPr>
                <w:sz w:val="26"/>
                <w:szCs w:val="24"/>
              </w:rPr>
              <w:t xml:space="preserve"> сельсовет Оренбургского района Оренбургской области</w:t>
            </w:r>
          </w:p>
          <w:p w:rsidR="00B04D38" w:rsidRPr="00045D1F" w:rsidRDefault="00B04D38" w:rsidP="007621B1">
            <w:pPr>
              <w:pStyle w:val="a5"/>
              <w:jc w:val="both"/>
              <w:rPr>
                <w:sz w:val="28"/>
                <w:szCs w:val="28"/>
              </w:rPr>
            </w:pPr>
          </w:p>
        </w:tc>
        <w:tc>
          <w:tcPr>
            <w:tcW w:w="3940" w:type="dxa"/>
            <w:shd w:val="clear" w:color="auto" w:fill="auto"/>
          </w:tcPr>
          <w:p w:rsidR="00B04D38" w:rsidRPr="00045D1F" w:rsidRDefault="00B04D38" w:rsidP="0075381C">
            <w:pPr>
              <w:rPr>
                <w:sz w:val="28"/>
                <w:szCs w:val="28"/>
              </w:rPr>
            </w:pPr>
          </w:p>
        </w:tc>
      </w:tr>
      <w:tr w:rsidR="00B04D38" w:rsidRPr="00B04D38">
        <w:tc>
          <w:tcPr>
            <w:tcW w:w="5040" w:type="dxa"/>
            <w:shd w:val="clear" w:color="auto" w:fill="auto"/>
          </w:tcPr>
          <w:p w:rsidR="00B04D38" w:rsidRPr="00B04D38" w:rsidRDefault="00B04D38" w:rsidP="00CA64DB">
            <w:pPr>
              <w:pStyle w:val="1"/>
              <w:jc w:val="both"/>
              <w:rPr>
                <w:sz w:val="28"/>
                <w:szCs w:val="28"/>
              </w:rPr>
            </w:pPr>
          </w:p>
        </w:tc>
        <w:tc>
          <w:tcPr>
            <w:tcW w:w="3940" w:type="dxa"/>
            <w:shd w:val="clear" w:color="auto" w:fill="auto"/>
          </w:tcPr>
          <w:p w:rsidR="00B04D38" w:rsidRPr="00B04D38" w:rsidRDefault="00B04D38" w:rsidP="00CA64DB">
            <w:pPr>
              <w:jc w:val="both"/>
              <w:rPr>
                <w:sz w:val="28"/>
                <w:szCs w:val="28"/>
              </w:rPr>
            </w:pPr>
          </w:p>
        </w:tc>
      </w:tr>
    </w:tbl>
    <w:p w:rsidR="00CA64DB" w:rsidRPr="00BF2112" w:rsidRDefault="00BF2112" w:rsidP="00BF2112">
      <w:pPr>
        <w:pStyle w:val="ConsPlusNormal"/>
        <w:ind w:firstLine="540"/>
        <w:jc w:val="both"/>
        <w:rPr>
          <w:rFonts w:ascii="Times New Roman" w:hAnsi="Times New Roman" w:cs="Times New Roman"/>
          <w:color w:val="333333"/>
          <w:sz w:val="28"/>
          <w:szCs w:val="28"/>
        </w:rPr>
      </w:pPr>
      <w:r w:rsidRPr="00BF2112">
        <w:rPr>
          <w:rFonts w:ascii="Times New Roman" w:hAnsi="Times New Roman" w:cs="Times New Roman"/>
          <w:sz w:val="28"/>
          <w:szCs w:val="28"/>
        </w:rPr>
        <w:t xml:space="preserve">В соответствии с </w:t>
      </w:r>
      <w:hyperlink r:id="rId6" w:history="1">
        <w:r w:rsidRPr="00BF2112">
          <w:rPr>
            <w:rFonts w:ascii="Times New Roman" w:hAnsi="Times New Roman" w:cs="Times New Roman"/>
            <w:sz w:val="28"/>
            <w:szCs w:val="28"/>
          </w:rPr>
          <w:t>частью 4 статьи 44</w:t>
        </w:r>
      </w:hyperlink>
      <w:r w:rsidRPr="00BF2112">
        <w:rPr>
          <w:rFonts w:ascii="Times New Roman" w:hAnsi="Times New Roman" w:cs="Times New Roman"/>
          <w:sz w:val="28"/>
          <w:szCs w:val="28"/>
        </w:rPr>
        <w:t xml:space="preserve"> Федерального закона "О государственном контроле (надзоре) и муниципальном к</w:t>
      </w:r>
      <w:r>
        <w:rPr>
          <w:rFonts w:ascii="Times New Roman" w:hAnsi="Times New Roman" w:cs="Times New Roman"/>
          <w:sz w:val="28"/>
          <w:szCs w:val="28"/>
        </w:rPr>
        <w:t xml:space="preserve">онтроле в Российской Федерации", </w:t>
      </w:r>
      <w:proofErr w:type="gramStart"/>
      <w:r w:rsidRPr="00BF2112">
        <w:rPr>
          <w:rFonts w:ascii="Times New Roman" w:hAnsi="Times New Roman" w:cs="Times New Roman"/>
          <w:sz w:val="28"/>
          <w:szCs w:val="28"/>
        </w:rPr>
        <w:t>Ф</w:t>
      </w:r>
      <w:r w:rsidR="00CA64DB" w:rsidRPr="00BF2112">
        <w:rPr>
          <w:rFonts w:ascii="Times New Roman" w:hAnsi="Times New Roman" w:cs="Times New Roman"/>
          <w:color w:val="000000"/>
          <w:sz w:val="28"/>
          <w:szCs w:val="28"/>
        </w:rPr>
        <w:t xml:space="preserve">едеральными законами </w:t>
      </w:r>
      <w:r w:rsidR="00045D1F" w:rsidRPr="00BF2112">
        <w:rPr>
          <w:rFonts w:ascii="Times New Roman" w:hAnsi="Times New Roman" w:cs="Times New Roman"/>
          <w:color w:val="000000"/>
          <w:sz w:val="28"/>
          <w:szCs w:val="28"/>
        </w:rPr>
        <w:t>от 6 октября 2003 года № 131-ФЗ «Об общих принципах организации местного самоуправления в Российской Федерации»,</w:t>
      </w:r>
      <w:r w:rsidR="00CA64DB" w:rsidRPr="00BF2112">
        <w:rPr>
          <w:rFonts w:ascii="Times New Roman" w:hAnsi="Times New Roman" w:cs="Times New Roman"/>
          <w:color w:val="000000"/>
          <w:sz w:val="28"/>
          <w:szCs w:val="28"/>
        </w:rPr>
        <w:t xml:space="preserve"> </w:t>
      </w:r>
      <w:r w:rsidR="00045D1F" w:rsidRPr="00BF2112">
        <w:rPr>
          <w:rFonts w:ascii="Times New Roman" w:hAnsi="Times New Roman" w:cs="Times New Roman"/>
          <w:color w:val="000000"/>
          <w:sz w:val="28"/>
          <w:szCs w:val="28"/>
        </w:rPr>
        <w:t xml:space="preserve"> </w:t>
      </w:r>
      <w:r w:rsidR="00CA64DB" w:rsidRPr="00BF2112">
        <w:rPr>
          <w:rFonts w:ascii="Times New Roman" w:hAnsi="Times New Roman" w:cs="Times New Roman"/>
          <w:color w:val="333333"/>
          <w:sz w:val="28"/>
          <w:szCs w:val="28"/>
        </w:rPr>
        <w:t>от 25.10.2001 N 136-ФЗ (ред. от 27.06.2019) Земельным кодексом РФ</w:t>
      </w:r>
      <w:r w:rsidR="00CA64DB">
        <w:rPr>
          <w:color w:val="333333"/>
          <w:sz w:val="28"/>
          <w:szCs w:val="28"/>
        </w:rPr>
        <w:t xml:space="preserve">, </w:t>
      </w:r>
      <w:r w:rsidR="00CE48E7">
        <w:rPr>
          <w:color w:val="333333"/>
          <w:sz w:val="28"/>
          <w:szCs w:val="28"/>
        </w:rPr>
        <w:t xml:space="preserve"> </w:t>
      </w:r>
      <w:r w:rsidR="001369D9" w:rsidRPr="001369D9">
        <w:rPr>
          <w:rFonts w:ascii="Times New Roman" w:hAnsi="Times New Roman" w:cs="Times New Roman"/>
          <w:sz w:val="28"/>
          <w:szCs w:val="28"/>
        </w:rPr>
        <w:t>постановлением Правительства РФ от 25.06.2021г. №990 «Об утверждении правил разработки и утверждения контрольными органами программы профилактики рисков причинения вреда (ущерба) охраняемым законом ценностям</w:t>
      </w:r>
      <w:r w:rsidR="001369D9" w:rsidRPr="001369D9">
        <w:rPr>
          <w:rFonts w:ascii="Times New Roman" w:hAnsi="Times New Roman" w:cs="Times New Roman"/>
          <w:color w:val="333333"/>
          <w:sz w:val="28"/>
          <w:szCs w:val="28"/>
        </w:rPr>
        <w:t>»</w:t>
      </w:r>
      <w:r w:rsidR="00CA64DB" w:rsidRPr="00BF2112">
        <w:rPr>
          <w:rFonts w:ascii="Times New Roman" w:hAnsi="Times New Roman" w:cs="Times New Roman"/>
          <w:color w:val="000000"/>
          <w:sz w:val="28"/>
          <w:szCs w:val="28"/>
        </w:rPr>
        <w:t xml:space="preserve">: </w:t>
      </w:r>
      <w:proofErr w:type="gramEnd"/>
    </w:p>
    <w:p w:rsidR="00BF2112" w:rsidRPr="00082A96" w:rsidRDefault="00BF2112" w:rsidP="00082A96">
      <w:pPr>
        <w:pStyle w:val="a6"/>
        <w:widowControl w:val="0"/>
        <w:numPr>
          <w:ilvl w:val="0"/>
          <w:numId w:val="4"/>
        </w:numPr>
        <w:autoSpaceDE w:val="0"/>
        <w:autoSpaceDN w:val="0"/>
        <w:adjustRightInd w:val="0"/>
        <w:ind w:left="0" w:firstLine="567"/>
        <w:jc w:val="both"/>
        <w:outlineLvl w:val="1"/>
        <w:rPr>
          <w:sz w:val="28"/>
          <w:szCs w:val="28"/>
        </w:rPr>
      </w:pPr>
      <w:r w:rsidRPr="00082A96">
        <w:rPr>
          <w:sz w:val="28"/>
          <w:szCs w:val="28"/>
        </w:rPr>
        <w:t>Утвердить Программу профилактики рисков причинения вреда (ущерба)  охра</w:t>
      </w:r>
      <w:r w:rsidR="00C561D1">
        <w:rPr>
          <w:sz w:val="28"/>
          <w:szCs w:val="28"/>
        </w:rPr>
        <w:t>няемым законом ценностям на 2023</w:t>
      </w:r>
      <w:r w:rsidRPr="00082A96">
        <w:rPr>
          <w:sz w:val="28"/>
          <w:szCs w:val="28"/>
        </w:rPr>
        <w:t xml:space="preserve"> год в сфере муниципального земельного контроля на территории муници</w:t>
      </w:r>
      <w:r w:rsidR="00082A96" w:rsidRPr="00082A96">
        <w:rPr>
          <w:sz w:val="28"/>
          <w:szCs w:val="28"/>
        </w:rPr>
        <w:t>пального образования Пречистинский</w:t>
      </w:r>
      <w:r w:rsidRPr="00082A96">
        <w:rPr>
          <w:sz w:val="28"/>
          <w:szCs w:val="28"/>
        </w:rPr>
        <w:t xml:space="preserve"> сельсовет Оренбургского района Оренбургской области</w:t>
      </w:r>
      <w:r w:rsidR="00492E4A" w:rsidRPr="00082A96">
        <w:rPr>
          <w:sz w:val="28"/>
          <w:szCs w:val="28"/>
        </w:rPr>
        <w:t xml:space="preserve"> </w:t>
      </w:r>
      <w:r w:rsidRPr="00082A96">
        <w:rPr>
          <w:sz w:val="28"/>
          <w:szCs w:val="28"/>
        </w:rPr>
        <w:t>(согласно приложению).</w:t>
      </w:r>
    </w:p>
    <w:p w:rsidR="00045D1F" w:rsidRDefault="00045D1F" w:rsidP="005F0469">
      <w:pPr>
        <w:pStyle w:val="a4"/>
        <w:numPr>
          <w:ilvl w:val="0"/>
          <w:numId w:val="4"/>
        </w:numPr>
        <w:shd w:val="clear" w:color="auto" w:fill="FFFFFF"/>
        <w:spacing w:before="0" w:beforeAutospacing="0" w:after="0" w:afterAutospacing="0"/>
        <w:ind w:left="0" w:firstLine="360"/>
        <w:jc w:val="both"/>
        <w:textAlignment w:val="baseline"/>
        <w:rPr>
          <w:color w:val="000000"/>
          <w:sz w:val="28"/>
          <w:szCs w:val="28"/>
        </w:rPr>
      </w:pPr>
      <w:proofErr w:type="gramStart"/>
      <w:r w:rsidRPr="00045D1F">
        <w:rPr>
          <w:color w:val="000000"/>
          <w:sz w:val="28"/>
          <w:szCs w:val="28"/>
        </w:rPr>
        <w:t>Контроль за</w:t>
      </w:r>
      <w:proofErr w:type="gramEnd"/>
      <w:r w:rsidRPr="00045D1F">
        <w:rPr>
          <w:color w:val="000000"/>
          <w:sz w:val="28"/>
          <w:szCs w:val="28"/>
        </w:rPr>
        <w:t xml:space="preserve"> исполнением данного </w:t>
      </w:r>
      <w:r w:rsidR="00CE48E7">
        <w:rPr>
          <w:color w:val="000000"/>
          <w:sz w:val="28"/>
          <w:szCs w:val="28"/>
        </w:rPr>
        <w:t>постановления</w:t>
      </w:r>
      <w:r w:rsidR="00082A96">
        <w:rPr>
          <w:color w:val="000000"/>
          <w:sz w:val="28"/>
          <w:szCs w:val="28"/>
        </w:rPr>
        <w:t xml:space="preserve"> оставляю за собой.</w:t>
      </w:r>
      <w:r w:rsidR="00CE48E7">
        <w:rPr>
          <w:color w:val="000000"/>
          <w:sz w:val="28"/>
          <w:szCs w:val="28"/>
        </w:rPr>
        <w:t xml:space="preserve"> </w:t>
      </w:r>
    </w:p>
    <w:p w:rsidR="005F0469" w:rsidRDefault="005F0469" w:rsidP="005F0469">
      <w:pPr>
        <w:pStyle w:val="a4"/>
        <w:shd w:val="clear" w:color="auto" w:fill="FFFFFF"/>
        <w:spacing w:before="0" w:beforeAutospacing="0" w:after="0" w:afterAutospacing="0"/>
        <w:ind w:left="360"/>
        <w:jc w:val="both"/>
        <w:textAlignment w:val="baseline"/>
        <w:rPr>
          <w:color w:val="000000"/>
          <w:sz w:val="28"/>
          <w:szCs w:val="28"/>
        </w:rPr>
      </w:pPr>
    </w:p>
    <w:p w:rsidR="00BF2112" w:rsidRDefault="00BF2112" w:rsidP="005F0469">
      <w:pPr>
        <w:pStyle w:val="a4"/>
        <w:shd w:val="clear" w:color="auto" w:fill="FFFFFF"/>
        <w:spacing w:before="0" w:beforeAutospacing="0" w:after="0" w:afterAutospacing="0"/>
        <w:ind w:left="360"/>
        <w:jc w:val="both"/>
        <w:textAlignment w:val="baseline"/>
        <w:rPr>
          <w:color w:val="000000"/>
          <w:sz w:val="28"/>
          <w:szCs w:val="28"/>
        </w:rPr>
      </w:pPr>
    </w:p>
    <w:p w:rsidR="00BF2112" w:rsidRDefault="00BF2112" w:rsidP="005F0469">
      <w:pPr>
        <w:pStyle w:val="a4"/>
        <w:shd w:val="clear" w:color="auto" w:fill="FFFFFF"/>
        <w:spacing w:before="0" w:beforeAutospacing="0" w:after="0" w:afterAutospacing="0"/>
        <w:ind w:left="360"/>
        <w:jc w:val="both"/>
        <w:textAlignment w:val="baseline"/>
        <w:rPr>
          <w:color w:val="000000"/>
          <w:sz w:val="28"/>
          <w:szCs w:val="28"/>
        </w:rPr>
      </w:pPr>
    </w:p>
    <w:p w:rsidR="00BF2112" w:rsidRDefault="00BF2112" w:rsidP="005F0469">
      <w:pPr>
        <w:pStyle w:val="a4"/>
        <w:shd w:val="clear" w:color="auto" w:fill="FFFFFF"/>
        <w:spacing w:before="0" w:beforeAutospacing="0" w:after="0" w:afterAutospacing="0"/>
        <w:ind w:left="360"/>
        <w:jc w:val="both"/>
        <w:textAlignment w:val="baseline"/>
        <w:rPr>
          <w:color w:val="000000"/>
          <w:sz w:val="28"/>
          <w:szCs w:val="28"/>
        </w:rPr>
      </w:pPr>
    </w:p>
    <w:p w:rsidR="00BF2112" w:rsidRPr="00045D1F" w:rsidRDefault="00BF2112" w:rsidP="005F0469">
      <w:pPr>
        <w:pStyle w:val="a4"/>
        <w:shd w:val="clear" w:color="auto" w:fill="FFFFFF"/>
        <w:spacing w:before="0" w:beforeAutospacing="0" w:after="0" w:afterAutospacing="0"/>
        <w:ind w:left="360"/>
        <w:jc w:val="both"/>
        <w:textAlignment w:val="baseline"/>
        <w:rPr>
          <w:color w:val="000000"/>
          <w:sz w:val="28"/>
          <w:szCs w:val="28"/>
        </w:rPr>
      </w:pPr>
    </w:p>
    <w:p w:rsidR="00DE2247" w:rsidRDefault="00045D1F" w:rsidP="00BF2112">
      <w:pPr>
        <w:pStyle w:val="a4"/>
        <w:shd w:val="clear" w:color="auto" w:fill="FFFFFF"/>
        <w:spacing w:before="0" w:beforeAutospacing="0" w:after="0" w:afterAutospacing="0"/>
        <w:textAlignment w:val="baseline"/>
        <w:rPr>
          <w:sz w:val="28"/>
          <w:szCs w:val="28"/>
        </w:rPr>
      </w:pPr>
      <w:r>
        <w:rPr>
          <w:rFonts w:ascii="Trebuchet MS" w:hAnsi="Trebuchet MS"/>
          <w:color w:val="000000"/>
        </w:rPr>
        <w:t> </w:t>
      </w:r>
      <w:r w:rsidR="00B4559A">
        <w:rPr>
          <w:sz w:val="28"/>
          <w:szCs w:val="28"/>
        </w:rPr>
        <w:t>Г</w:t>
      </w:r>
      <w:r w:rsidR="00B04D38" w:rsidRPr="00B04D38">
        <w:rPr>
          <w:sz w:val="28"/>
          <w:szCs w:val="28"/>
        </w:rPr>
        <w:t>лав</w:t>
      </w:r>
      <w:r w:rsidR="00B4559A">
        <w:rPr>
          <w:sz w:val="28"/>
          <w:szCs w:val="28"/>
        </w:rPr>
        <w:t xml:space="preserve">а </w:t>
      </w:r>
      <w:r w:rsidR="009F74BF">
        <w:rPr>
          <w:sz w:val="28"/>
          <w:szCs w:val="28"/>
        </w:rPr>
        <w:t xml:space="preserve"> муниципального образования </w:t>
      </w:r>
      <w:r w:rsidR="00BF2112">
        <w:rPr>
          <w:sz w:val="28"/>
          <w:szCs w:val="28"/>
        </w:rPr>
        <w:t xml:space="preserve">             </w:t>
      </w:r>
      <w:r w:rsidR="00082A96">
        <w:rPr>
          <w:sz w:val="28"/>
          <w:szCs w:val="28"/>
        </w:rPr>
        <w:t xml:space="preserve">                              Е.А.Мамонтов</w:t>
      </w:r>
      <w:r w:rsidR="00B4559A">
        <w:rPr>
          <w:sz w:val="28"/>
          <w:szCs w:val="28"/>
        </w:rPr>
        <w:t xml:space="preserve"> </w:t>
      </w: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115F00">
      <w:pPr>
        <w:widowControl w:val="0"/>
        <w:autoSpaceDE w:val="0"/>
        <w:autoSpaceDN w:val="0"/>
        <w:adjustRightInd w:val="0"/>
        <w:ind w:left="6379"/>
        <w:jc w:val="both"/>
        <w:outlineLvl w:val="1"/>
      </w:pPr>
      <w:r>
        <w:t>Приложение № 1 к постановлению администрации муниципального образования Пречистинский  сельсовет Оренбургского района Оренбургской области</w:t>
      </w:r>
    </w:p>
    <w:p w:rsidR="00115F00" w:rsidRDefault="00C561D1" w:rsidP="00115F00">
      <w:pPr>
        <w:widowControl w:val="0"/>
        <w:autoSpaceDE w:val="0"/>
        <w:autoSpaceDN w:val="0"/>
        <w:adjustRightInd w:val="0"/>
        <w:ind w:left="6379"/>
        <w:jc w:val="both"/>
        <w:outlineLvl w:val="1"/>
      </w:pPr>
      <w:r>
        <w:t>от 22.05.2023. № 30</w:t>
      </w:r>
      <w:r w:rsidR="00115F00">
        <w:t>-п</w:t>
      </w:r>
    </w:p>
    <w:p w:rsidR="00115F00" w:rsidRDefault="00115F00" w:rsidP="00115F00">
      <w:pPr>
        <w:widowControl w:val="0"/>
        <w:autoSpaceDE w:val="0"/>
        <w:autoSpaceDN w:val="0"/>
        <w:adjustRightInd w:val="0"/>
        <w:jc w:val="right"/>
        <w:outlineLvl w:val="1"/>
        <w:rPr>
          <w:sz w:val="26"/>
          <w:szCs w:val="24"/>
        </w:rPr>
      </w:pP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center"/>
        <w:outlineLvl w:val="1"/>
        <w:rPr>
          <w:b/>
          <w:sz w:val="26"/>
          <w:szCs w:val="24"/>
        </w:rPr>
      </w:pPr>
    </w:p>
    <w:p w:rsidR="00115F00" w:rsidRDefault="00115F00" w:rsidP="00115F00">
      <w:pPr>
        <w:widowControl w:val="0"/>
        <w:autoSpaceDE w:val="0"/>
        <w:autoSpaceDN w:val="0"/>
        <w:adjustRightInd w:val="0"/>
        <w:jc w:val="center"/>
        <w:outlineLvl w:val="1"/>
        <w:rPr>
          <w:b/>
          <w:sz w:val="26"/>
          <w:szCs w:val="24"/>
        </w:rPr>
      </w:pPr>
      <w:r>
        <w:rPr>
          <w:b/>
          <w:sz w:val="26"/>
          <w:szCs w:val="24"/>
        </w:rPr>
        <w:t xml:space="preserve"> ПРОГРАММА</w:t>
      </w:r>
    </w:p>
    <w:p w:rsidR="00115F00" w:rsidRDefault="00115F00" w:rsidP="00115F00">
      <w:pPr>
        <w:widowControl w:val="0"/>
        <w:autoSpaceDE w:val="0"/>
        <w:autoSpaceDN w:val="0"/>
        <w:adjustRightInd w:val="0"/>
        <w:jc w:val="center"/>
        <w:outlineLvl w:val="1"/>
        <w:rPr>
          <w:b/>
          <w:sz w:val="26"/>
          <w:szCs w:val="24"/>
        </w:rPr>
      </w:pPr>
      <w:r>
        <w:rPr>
          <w:b/>
          <w:sz w:val="26"/>
          <w:szCs w:val="24"/>
        </w:rPr>
        <w:t xml:space="preserve">профилактики рисков причинения вреда (ущерба) </w:t>
      </w:r>
    </w:p>
    <w:p w:rsidR="00115F00" w:rsidRDefault="00115F00" w:rsidP="00115F00">
      <w:pPr>
        <w:widowControl w:val="0"/>
        <w:autoSpaceDE w:val="0"/>
        <w:autoSpaceDN w:val="0"/>
        <w:adjustRightInd w:val="0"/>
        <w:ind w:right="-2"/>
        <w:jc w:val="center"/>
        <w:outlineLvl w:val="1"/>
        <w:rPr>
          <w:b/>
          <w:sz w:val="26"/>
          <w:szCs w:val="24"/>
        </w:rPr>
      </w:pPr>
      <w:r>
        <w:rPr>
          <w:b/>
          <w:sz w:val="26"/>
          <w:szCs w:val="24"/>
        </w:rPr>
        <w:t>охра</w:t>
      </w:r>
      <w:r w:rsidR="00C561D1">
        <w:rPr>
          <w:b/>
          <w:sz w:val="26"/>
          <w:szCs w:val="24"/>
        </w:rPr>
        <w:t>няемым законом ценностям на 2023</w:t>
      </w:r>
      <w:r>
        <w:rPr>
          <w:b/>
          <w:sz w:val="26"/>
          <w:szCs w:val="24"/>
        </w:rPr>
        <w:t xml:space="preserve"> год в сфере муниципального земельного контроля на территории муниципального образования Пречистинский сельсовет Оренбургского района Оренбургской области</w:t>
      </w: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both"/>
        <w:outlineLvl w:val="1"/>
        <w:rPr>
          <w:sz w:val="26"/>
          <w:szCs w:val="24"/>
        </w:rPr>
      </w:pPr>
    </w:p>
    <w:p w:rsidR="00115F00" w:rsidRDefault="00115F00" w:rsidP="00115F00">
      <w:pPr>
        <w:widowControl w:val="0"/>
        <w:numPr>
          <w:ilvl w:val="0"/>
          <w:numId w:val="5"/>
        </w:numPr>
        <w:autoSpaceDE w:val="0"/>
        <w:autoSpaceDN w:val="0"/>
        <w:adjustRightInd w:val="0"/>
        <w:jc w:val="both"/>
        <w:outlineLvl w:val="1"/>
        <w:rPr>
          <w:b/>
          <w:sz w:val="26"/>
          <w:szCs w:val="24"/>
        </w:rPr>
      </w:pPr>
      <w:r>
        <w:rPr>
          <w:b/>
          <w:sz w:val="26"/>
          <w:szCs w:val="24"/>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115F00" w:rsidRDefault="00115F00" w:rsidP="00115F00">
      <w:pPr>
        <w:widowControl w:val="0"/>
        <w:autoSpaceDE w:val="0"/>
        <w:autoSpaceDN w:val="0"/>
        <w:adjustRightInd w:val="0"/>
        <w:jc w:val="both"/>
        <w:outlineLvl w:val="1"/>
        <w:rPr>
          <w:sz w:val="26"/>
          <w:szCs w:val="24"/>
        </w:rPr>
      </w:pPr>
    </w:p>
    <w:p w:rsidR="00115F00" w:rsidRDefault="00115F00" w:rsidP="00115F00">
      <w:pPr>
        <w:pStyle w:val="32"/>
        <w:rPr>
          <w:sz w:val="26"/>
          <w:szCs w:val="24"/>
        </w:rPr>
      </w:pPr>
      <w:r>
        <w:rPr>
          <w:sz w:val="26"/>
          <w:szCs w:val="24"/>
        </w:rPr>
        <w:t xml:space="preserve">Предметом муниципального земельного контроля на территории муниципального образования Пречистинский сельсовет Оренбургского района Оренбургской области (далее – Администрация) являются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p>
    <w:p w:rsidR="00115F00" w:rsidRDefault="00115F00" w:rsidP="00115F00">
      <w:pPr>
        <w:widowControl w:val="0"/>
        <w:ind w:firstLine="709"/>
        <w:jc w:val="both"/>
        <w:rPr>
          <w:sz w:val="26"/>
          <w:szCs w:val="24"/>
          <w:lang w:eastAsia="ar-SA"/>
        </w:rPr>
      </w:pPr>
      <w:r>
        <w:rPr>
          <w:sz w:val="26"/>
          <w:szCs w:val="24"/>
          <w:lang w:eastAsia="ar-SA"/>
        </w:rPr>
        <w:t xml:space="preserve">Администрацией за период </w:t>
      </w:r>
      <w:r>
        <w:rPr>
          <w:sz w:val="26"/>
          <w:szCs w:val="24"/>
          <w:lang w:eastAsia="ar-SA"/>
        </w:rPr>
        <w:softHyphen/>
      </w:r>
      <w:r>
        <w:rPr>
          <w:sz w:val="26"/>
          <w:szCs w:val="24"/>
          <w:lang w:eastAsia="ar-SA"/>
        </w:rPr>
        <w:softHyphen/>
      </w:r>
      <w:r>
        <w:rPr>
          <w:sz w:val="26"/>
          <w:szCs w:val="24"/>
          <w:lang w:eastAsia="ar-SA"/>
        </w:rPr>
        <w:softHyphen/>
      </w:r>
      <w:r>
        <w:rPr>
          <w:sz w:val="26"/>
          <w:szCs w:val="24"/>
          <w:lang w:eastAsia="ar-SA"/>
        </w:rPr>
        <w:softHyphen/>
        <w:t>с 1 янва</w:t>
      </w:r>
      <w:r w:rsidR="00C561D1">
        <w:rPr>
          <w:sz w:val="26"/>
          <w:szCs w:val="24"/>
          <w:lang w:eastAsia="ar-SA"/>
        </w:rPr>
        <w:t xml:space="preserve">ря по 31 декабря  2022 года </w:t>
      </w:r>
      <w:r>
        <w:rPr>
          <w:sz w:val="26"/>
          <w:szCs w:val="24"/>
          <w:lang w:eastAsia="ar-SA"/>
        </w:rPr>
        <w:t xml:space="preserve"> проверка соблюдения земельного законодательства Российской Фед</w:t>
      </w:r>
      <w:r w:rsidR="00C561D1">
        <w:rPr>
          <w:sz w:val="26"/>
          <w:szCs w:val="24"/>
          <w:lang w:eastAsia="ar-SA"/>
        </w:rPr>
        <w:t xml:space="preserve">ерации,   в отношении граждан </w:t>
      </w:r>
      <w:proofErr w:type="gramStart"/>
      <w:r w:rsidR="00C561D1">
        <w:rPr>
          <w:sz w:val="26"/>
          <w:szCs w:val="24"/>
          <w:lang w:eastAsia="ar-SA"/>
        </w:rPr>
        <w:t>(</w:t>
      </w:r>
      <w:r>
        <w:rPr>
          <w:sz w:val="26"/>
          <w:szCs w:val="24"/>
          <w:lang w:eastAsia="ar-SA"/>
        </w:rPr>
        <w:t xml:space="preserve"> </w:t>
      </w:r>
      <w:proofErr w:type="gramEnd"/>
      <w:r>
        <w:rPr>
          <w:sz w:val="26"/>
          <w:szCs w:val="24"/>
          <w:lang w:eastAsia="ar-SA"/>
        </w:rPr>
        <w:t>внеплановая), с  выявленными  признаками  нарушения земельного законодательства</w:t>
      </w:r>
      <w:r w:rsidR="00C561D1">
        <w:rPr>
          <w:sz w:val="26"/>
          <w:szCs w:val="24"/>
          <w:lang w:eastAsia="ar-SA"/>
        </w:rPr>
        <w:t xml:space="preserve"> не проводилось</w:t>
      </w:r>
      <w:r>
        <w:rPr>
          <w:sz w:val="26"/>
          <w:szCs w:val="24"/>
          <w:lang w:eastAsia="ar-SA"/>
        </w:rPr>
        <w:t>.</w:t>
      </w:r>
    </w:p>
    <w:p w:rsidR="00115F00" w:rsidRDefault="00115F00" w:rsidP="00115F00">
      <w:pPr>
        <w:widowControl w:val="0"/>
        <w:ind w:firstLine="709"/>
        <w:jc w:val="both"/>
        <w:rPr>
          <w:sz w:val="26"/>
          <w:szCs w:val="24"/>
          <w:lang w:eastAsia="ar-SA"/>
        </w:rPr>
      </w:pPr>
      <w:r>
        <w:rPr>
          <w:sz w:val="26"/>
          <w:szCs w:val="24"/>
          <w:lang w:eastAsia="ar-SA"/>
        </w:rPr>
        <w:t>В рамках профилактики рисков причинения вреда (ущерба) охраняемым законом</w:t>
      </w:r>
      <w:r w:rsidR="00C561D1">
        <w:rPr>
          <w:sz w:val="26"/>
          <w:szCs w:val="24"/>
          <w:lang w:eastAsia="ar-SA"/>
        </w:rPr>
        <w:t xml:space="preserve"> ценностям Администрацией в 2022</w:t>
      </w:r>
      <w:r>
        <w:rPr>
          <w:sz w:val="26"/>
          <w:szCs w:val="24"/>
          <w:lang w:eastAsia="ar-SA"/>
        </w:rPr>
        <w:t xml:space="preserve"> году осуществляются следующие мероприятия:</w:t>
      </w:r>
    </w:p>
    <w:p w:rsidR="00115F00" w:rsidRDefault="00115F00" w:rsidP="00115F00">
      <w:pPr>
        <w:widowControl w:val="0"/>
        <w:ind w:firstLine="709"/>
        <w:jc w:val="both"/>
        <w:rPr>
          <w:sz w:val="26"/>
          <w:szCs w:val="24"/>
          <w:lang w:eastAsia="ar-SA"/>
        </w:rPr>
      </w:pPr>
      <w:r>
        <w:rPr>
          <w:sz w:val="26"/>
          <w:szCs w:val="24"/>
          <w:lang w:eastAsia="ar-SA"/>
        </w:rPr>
        <w:t>1)</w:t>
      </w:r>
      <w:r>
        <w:rPr>
          <w:sz w:val="26"/>
          <w:szCs w:val="24"/>
          <w:lang w:eastAsia="ar-SA"/>
        </w:rPr>
        <w:tab/>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115F00" w:rsidRDefault="00115F00" w:rsidP="00115F00">
      <w:pPr>
        <w:widowControl w:val="0"/>
        <w:ind w:firstLine="709"/>
        <w:jc w:val="both"/>
        <w:rPr>
          <w:sz w:val="26"/>
          <w:szCs w:val="24"/>
          <w:lang w:eastAsia="ar-SA"/>
        </w:rPr>
      </w:pPr>
      <w:r>
        <w:rPr>
          <w:sz w:val="26"/>
          <w:szCs w:val="24"/>
          <w:lang w:eastAsia="ar-SA"/>
        </w:rPr>
        <w:t>2)</w:t>
      </w:r>
      <w:r>
        <w:rPr>
          <w:sz w:val="26"/>
          <w:szCs w:val="24"/>
          <w:lang w:eastAsia="ar-SA"/>
        </w:rPr>
        <w:tab/>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15F00" w:rsidRDefault="00115F00" w:rsidP="00115F00">
      <w:pPr>
        <w:widowControl w:val="0"/>
        <w:ind w:firstLine="709"/>
        <w:jc w:val="both"/>
        <w:rPr>
          <w:sz w:val="26"/>
          <w:szCs w:val="24"/>
          <w:lang w:eastAsia="ar-SA"/>
        </w:rPr>
      </w:pPr>
      <w:r>
        <w:rPr>
          <w:sz w:val="26"/>
          <w:szCs w:val="24"/>
          <w:lang w:eastAsia="ar-SA"/>
        </w:rPr>
        <w:t>3)</w:t>
      </w:r>
      <w:r>
        <w:rPr>
          <w:sz w:val="26"/>
          <w:szCs w:val="24"/>
          <w:lang w:eastAsia="ar-SA"/>
        </w:rPr>
        <w:tab/>
        <w:t xml:space="preserve">обеспечение регулярного обобщения практики осуществления муниципального земельного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w:t>
      </w:r>
      <w:r>
        <w:rPr>
          <w:sz w:val="26"/>
          <w:szCs w:val="24"/>
          <w:lang w:eastAsia="ar-SA"/>
        </w:rPr>
        <w:lastRenderedPageBreak/>
        <w:t>предпринимателями в целях недопущения таких нарушений;</w:t>
      </w:r>
    </w:p>
    <w:p w:rsidR="00115F00" w:rsidRDefault="00115F00" w:rsidP="00115F00">
      <w:pPr>
        <w:widowControl w:val="0"/>
        <w:ind w:firstLine="709"/>
        <w:jc w:val="both"/>
        <w:rPr>
          <w:sz w:val="26"/>
          <w:szCs w:val="24"/>
          <w:lang w:eastAsia="ar-SA"/>
        </w:rPr>
      </w:pPr>
      <w:r>
        <w:rPr>
          <w:sz w:val="26"/>
          <w:szCs w:val="24"/>
          <w:lang w:eastAsia="ar-SA"/>
        </w:rPr>
        <w:t>4)</w:t>
      </w:r>
      <w:r>
        <w:rPr>
          <w:sz w:val="26"/>
          <w:szCs w:val="24"/>
          <w:lang w:eastAsia="ar-SA"/>
        </w:rPr>
        <w:tab/>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5F00" w:rsidRDefault="00115F00" w:rsidP="00115F00">
      <w:pPr>
        <w:widowControl w:val="0"/>
        <w:ind w:firstLine="709"/>
        <w:jc w:val="both"/>
        <w:rPr>
          <w:sz w:val="26"/>
          <w:szCs w:val="24"/>
          <w:lang w:eastAsia="ar-SA"/>
        </w:rPr>
      </w:pPr>
      <w:r>
        <w:rPr>
          <w:sz w:val="26"/>
          <w:szCs w:val="24"/>
          <w:lang w:eastAsia="ar-SA"/>
        </w:rPr>
        <w:t>За период</w:t>
      </w:r>
      <w:r w:rsidR="00AC2448">
        <w:rPr>
          <w:sz w:val="26"/>
          <w:szCs w:val="24"/>
          <w:lang w:eastAsia="ar-SA"/>
        </w:rPr>
        <w:t xml:space="preserve"> с 01 января по 31 декабря  2022</w:t>
      </w:r>
      <w:r>
        <w:rPr>
          <w:sz w:val="26"/>
          <w:szCs w:val="24"/>
          <w:lang w:eastAsia="ar-SA"/>
        </w:rPr>
        <w:t xml:space="preserve"> года Администрацией предостережений о недопустимости нарушения обязательных требований не выдавалось.</w:t>
      </w:r>
    </w:p>
    <w:p w:rsidR="00115F00" w:rsidRDefault="00115F00" w:rsidP="00115F00">
      <w:pPr>
        <w:widowControl w:val="0"/>
        <w:ind w:firstLine="709"/>
        <w:jc w:val="both"/>
        <w:rPr>
          <w:rFonts w:eastAsia="Calibri"/>
          <w:sz w:val="26"/>
          <w:szCs w:val="26"/>
          <w:lang w:eastAsia="en-US"/>
        </w:rPr>
      </w:pPr>
    </w:p>
    <w:p w:rsidR="00115F00" w:rsidRDefault="00115F00" w:rsidP="00115F00">
      <w:pPr>
        <w:widowControl w:val="0"/>
        <w:numPr>
          <w:ilvl w:val="0"/>
          <w:numId w:val="5"/>
        </w:numPr>
        <w:jc w:val="both"/>
        <w:rPr>
          <w:b/>
          <w:sz w:val="26"/>
          <w:szCs w:val="26"/>
        </w:rPr>
      </w:pPr>
      <w:r>
        <w:rPr>
          <w:b/>
          <w:sz w:val="26"/>
          <w:szCs w:val="26"/>
        </w:rPr>
        <w:t>Цели и задачи реализации программы профилактики.</w:t>
      </w:r>
    </w:p>
    <w:p w:rsidR="00115F00" w:rsidRDefault="00115F00" w:rsidP="00115F00">
      <w:pPr>
        <w:widowControl w:val="0"/>
        <w:ind w:left="720"/>
        <w:jc w:val="both"/>
        <w:rPr>
          <w:b/>
          <w:sz w:val="26"/>
          <w:szCs w:val="26"/>
        </w:rPr>
      </w:pPr>
    </w:p>
    <w:p w:rsidR="00115F00" w:rsidRDefault="00115F00" w:rsidP="00115F00">
      <w:pPr>
        <w:widowControl w:val="0"/>
        <w:ind w:firstLine="709"/>
        <w:jc w:val="both"/>
        <w:rPr>
          <w:sz w:val="26"/>
          <w:szCs w:val="26"/>
        </w:rPr>
      </w:pPr>
      <w:r>
        <w:rPr>
          <w:sz w:val="26"/>
          <w:szCs w:val="26"/>
        </w:rPr>
        <w:t>2.1. Целями профилактической работы являются:</w:t>
      </w:r>
    </w:p>
    <w:p w:rsidR="00115F00" w:rsidRDefault="00115F00" w:rsidP="00115F00">
      <w:pPr>
        <w:widowControl w:val="0"/>
        <w:ind w:firstLine="709"/>
        <w:jc w:val="both"/>
        <w:rPr>
          <w:sz w:val="26"/>
          <w:szCs w:val="26"/>
        </w:rPr>
      </w:pPr>
      <w:r>
        <w:rPr>
          <w:sz w:val="26"/>
          <w:szCs w:val="26"/>
        </w:rPr>
        <w:t xml:space="preserve">1) стимулирование добросовестного соблюдения обязательных требований всеми контролируемыми лицами; </w:t>
      </w:r>
    </w:p>
    <w:p w:rsidR="00115F00" w:rsidRDefault="00115F00" w:rsidP="00115F00">
      <w:pPr>
        <w:widowControl w:val="0"/>
        <w:ind w:firstLine="709"/>
        <w:jc w:val="both"/>
        <w:rPr>
          <w:sz w:val="26"/>
          <w:szCs w:val="26"/>
        </w:rPr>
      </w:pPr>
      <w:r>
        <w:rPr>
          <w:sz w:val="26"/>
          <w:szCs w:val="2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15F00" w:rsidRDefault="00115F00" w:rsidP="00115F00">
      <w:pPr>
        <w:widowControl w:val="0"/>
        <w:ind w:firstLine="709"/>
        <w:jc w:val="both"/>
        <w:rPr>
          <w:sz w:val="26"/>
          <w:szCs w:val="26"/>
        </w:rPr>
      </w:pPr>
      <w:r>
        <w:rPr>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rsidR="00115F00" w:rsidRDefault="00115F00" w:rsidP="00115F00">
      <w:pPr>
        <w:widowControl w:val="0"/>
        <w:ind w:firstLine="709"/>
        <w:jc w:val="both"/>
        <w:rPr>
          <w:sz w:val="26"/>
          <w:szCs w:val="26"/>
        </w:rPr>
      </w:pPr>
      <w:r>
        <w:rPr>
          <w:sz w:val="26"/>
          <w:szCs w:val="26"/>
        </w:rPr>
        <w:t xml:space="preserve">4) предупреждение </w:t>
      </w:r>
      <w:proofErr w:type="gramStart"/>
      <w:r>
        <w:rPr>
          <w:sz w:val="26"/>
          <w:szCs w:val="26"/>
        </w:rPr>
        <w:t>нарушений</w:t>
      </w:r>
      <w:proofErr w:type="gramEnd"/>
      <w:r>
        <w:rPr>
          <w:sz w:val="26"/>
          <w:szCs w:val="26"/>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15F00" w:rsidRDefault="00115F00" w:rsidP="00115F00">
      <w:pPr>
        <w:widowControl w:val="0"/>
        <w:ind w:firstLine="709"/>
        <w:jc w:val="both"/>
        <w:rPr>
          <w:sz w:val="26"/>
          <w:szCs w:val="26"/>
        </w:rPr>
      </w:pPr>
      <w:r>
        <w:rPr>
          <w:sz w:val="26"/>
          <w:szCs w:val="26"/>
        </w:rPr>
        <w:t>5) снижение административной нагрузки на контролируемых лиц;</w:t>
      </w:r>
    </w:p>
    <w:p w:rsidR="00115F00" w:rsidRDefault="00115F00" w:rsidP="00115F00">
      <w:pPr>
        <w:widowControl w:val="0"/>
        <w:ind w:firstLine="709"/>
        <w:jc w:val="both"/>
        <w:rPr>
          <w:sz w:val="26"/>
          <w:szCs w:val="26"/>
        </w:rPr>
      </w:pPr>
      <w:r>
        <w:rPr>
          <w:sz w:val="26"/>
          <w:szCs w:val="26"/>
        </w:rPr>
        <w:t>6) снижение размера ущерба, причиняемого охраняемым законом ценностям.</w:t>
      </w:r>
    </w:p>
    <w:p w:rsidR="00115F00" w:rsidRDefault="00115F00" w:rsidP="00115F00">
      <w:pPr>
        <w:widowControl w:val="0"/>
        <w:ind w:firstLine="709"/>
        <w:jc w:val="both"/>
        <w:rPr>
          <w:sz w:val="26"/>
          <w:szCs w:val="26"/>
        </w:rPr>
      </w:pPr>
      <w:r>
        <w:rPr>
          <w:sz w:val="26"/>
          <w:szCs w:val="26"/>
        </w:rPr>
        <w:t>2.2. Задачами профилактической работы являются:</w:t>
      </w:r>
    </w:p>
    <w:p w:rsidR="00115F00" w:rsidRDefault="00115F00" w:rsidP="00115F00">
      <w:pPr>
        <w:widowControl w:val="0"/>
        <w:ind w:firstLine="709"/>
        <w:jc w:val="both"/>
        <w:rPr>
          <w:sz w:val="26"/>
          <w:szCs w:val="26"/>
        </w:rPr>
      </w:pPr>
      <w:r>
        <w:rPr>
          <w:sz w:val="26"/>
          <w:szCs w:val="26"/>
        </w:rPr>
        <w:t>1) укрепление системы профилактики нарушений обязательных требований;</w:t>
      </w:r>
    </w:p>
    <w:p w:rsidR="00115F00" w:rsidRDefault="00115F00" w:rsidP="00115F00">
      <w:pPr>
        <w:widowControl w:val="0"/>
        <w:ind w:firstLine="709"/>
        <w:jc w:val="both"/>
        <w:rPr>
          <w:sz w:val="26"/>
          <w:szCs w:val="26"/>
        </w:rPr>
      </w:pPr>
      <w:r>
        <w:rPr>
          <w:sz w:val="26"/>
          <w:szCs w:val="26"/>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15F00" w:rsidRDefault="00115F00" w:rsidP="00115F00">
      <w:pPr>
        <w:widowControl w:val="0"/>
        <w:ind w:firstLine="709"/>
        <w:jc w:val="both"/>
        <w:rPr>
          <w:sz w:val="26"/>
          <w:szCs w:val="26"/>
        </w:rPr>
      </w:pPr>
      <w:r>
        <w:rPr>
          <w:sz w:val="26"/>
          <w:szCs w:val="26"/>
        </w:rPr>
        <w:t>3) повышение правосознания и правовой культуры юридических лиц, индивидуальных предпринимателей и граждан в сфере земельных правоотношений.</w:t>
      </w:r>
    </w:p>
    <w:p w:rsidR="00115F00" w:rsidRDefault="00115F00" w:rsidP="00115F00">
      <w:pPr>
        <w:widowControl w:val="0"/>
        <w:ind w:firstLine="709"/>
        <w:jc w:val="both"/>
        <w:rPr>
          <w:sz w:val="26"/>
          <w:szCs w:val="26"/>
        </w:rPr>
      </w:pPr>
    </w:p>
    <w:p w:rsidR="00115F00" w:rsidRDefault="00115F00" w:rsidP="00115F00">
      <w:pPr>
        <w:widowControl w:val="0"/>
        <w:numPr>
          <w:ilvl w:val="0"/>
          <w:numId w:val="5"/>
        </w:numPr>
        <w:jc w:val="both"/>
        <w:rPr>
          <w:b/>
          <w:sz w:val="26"/>
          <w:szCs w:val="26"/>
        </w:rPr>
      </w:pPr>
      <w:r>
        <w:rPr>
          <w:b/>
          <w:sz w:val="26"/>
          <w:szCs w:val="26"/>
        </w:rPr>
        <w:t>Перечень профилактических мероприятий, сроки (периодичность) их проведения.</w:t>
      </w:r>
    </w:p>
    <w:p w:rsidR="00115F00" w:rsidRDefault="00115F00" w:rsidP="00115F00">
      <w:pPr>
        <w:widowControl w:val="0"/>
        <w:jc w:val="both"/>
        <w:rPr>
          <w:sz w:val="26"/>
          <w:szCs w:val="26"/>
        </w:rPr>
      </w:pPr>
    </w:p>
    <w:p w:rsidR="00115F00" w:rsidRDefault="00115F00" w:rsidP="00115F00">
      <w:pPr>
        <w:widowControl w:val="0"/>
        <w:ind w:firstLine="709"/>
        <w:jc w:val="both"/>
        <w:rPr>
          <w:sz w:val="26"/>
          <w:szCs w:val="26"/>
        </w:rPr>
      </w:pPr>
      <w:r>
        <w:rPr>
          <w:sz w:val="26"/>
          <w:szCs w:val="26"/>
        </w:rPr>
        <w:t>Профилактические мероприятия, предусмотренные данной программой обязательны для проведения Администрациям.</w:t>
      </w:r>
    </w:p>
    <w:p w:rsidR="00115F00" w:rsidRDefault="00115F00" w:rsidP="00115F00">
      <w:pPr>
        <w:widowControl w:val="0"/>
        <w:ind w:firstLine="709"/>
        <w:jc w:val="both"/>
        <w:rPr>
          <w:sz w:val="26"/>
          <w:szCs w:val="26"/>
        </w:rPr>
      </w:pPr>
      <w:r>
        <w:rPr>
          <w:sz w:val="26"/>
          <w:szCs w:val="26"/>
        </w:rPr>
        <w:t>14. Администрация проводит следующие профилактические мероприятия:</w:t>
      </w:r>
    </w:p>
    <w:p w:rsidR="00115F00" w:rsidRDefault="00115F00" w:rsidP="00115F00">
      <w:pPr>
        <w:widowControl w:val="0"/>
        <w:ind w:firstLine="709"/>
        <w:jc w:val="both"/>
        <w:rPr>
          <w:sz w:val="26"/>
          <w:szCs w:val="26"/>
        </w:rPr>
      </w:pPr>
      <w:r>
        <w:rPr>
          <w:sz w:val="26"/>
          <w:szCs w:val="26"/>
        </w:rPr>
        <w:t>1) информирование;</w:t>
      </w:r>
    </w:p>
    <w:p w:rsidR="00115F00" w:rsidRDefault="00115F00" w:rsidP="00115F00">
      <w:pPr>
        <w:widowControl w:val="0"/>
        <w:ind w:firstLine="709"/>
        <w:jc w:val="both"/>
        <w:rPr>
          <w:sz w:val="26"/>
          <w:szCs w:val="26"/>
        </w:rPr>
      </w:pPr>
      <w:r>
        <w:rPr>
          <w:sz w:val="26"/>
          <w:szCs w:val="26"/>
        </w:rPr>
        <w:t>2) объявление предостережения о недопустимости нарушения обязательных требований (далее - предостережение);</w:t>
      </w:r>
    </w:p>
    <w:p w:rsidR="00115F00" w:rsidRDefault="00115F00" w:rsidP="00115F00">
      <w:pPr>
        <w:widowControl w:val="0"/>
        <w:ind w:firstLine="709"/>
        <w:jc w:val="both"/>
        <w:rPr>
          <w:sz w:val="26"/>
          <w:szCs w:val="26"/>
        </w:rPr>
      </w:pPr>
      <w:r>
        <w:rPr>
          <w:sz w:val="26"/>
          <w:szCs w:val="26"/>
        </w:rPr>
        <w:t>3) консультирование.</w:t>
      </w:r>
    </w:p>
    <w:p w:rsidR="00115F00" w:rsidRDefault="00115F00" w:rsidP="00115F00">
      <w:pPr>
        <w:widowControl w:val="0"/>
        <w:ind w:firstLine="709"/>
        <w:jc w:val="both"/>
        <w:rPr>
          <w:sz w:val="26"/>
          <w:szCs w:val="26"/>
        </w:rPr>
      </w:pPr>
      <w:r>
        <w:rPr>
          <w:sz w:val="26"/>
          <w:szCs w:val="26"/>
        </w:rPr>
        <w:t>Администрация может проводить профилактические мероприятия, не предусмотренные программой профилактики.</w:t>
      </w:r>
    </w:p>
    <w:p w:rsidR="00115F00" w:rsidRDefault="00115F00" w:rsidP="00115F00">
      <w:pPr>
        <w:widowControl w:val="0"/>
        <w:ind w:firstLine="709"/>
        <w:jc w:val="both"/>
        <w:rPr>
          <w:sz w:val="26"/>
          <w:szCs w:val="26"/>
        </w:rPr>
      </w:pPr>
      <w:r>
        <w:rPr>
          <w:sz w:val="26"/>
          <w:szCs w:val="26"/>
        </w:rPr>
        <w:t xml:space="preserve">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и в иных формах. </w:t>
      </w:r>
      <w:r>
        <w:rPr>
          <w:sz w:val="26"/>
          <w:szCs w:val="26"/>
        </w:rPr>
        <w:lastRenderedPageBreak/>
        <w:t>Сроки проведения – постоянно.</w:t>
      </w:r>
    </w:p>
    <w:p w:rsidR="00115F00" w:rsidRDefault="00115F00" w:rsidP="00115F00">
      <w:pPr>
        <w:widowControl w:val="0"/>
        <w:ind w:firstLine="709"/>
        <w:jc w:val="both"/>
        <w:rPr>
          <w:sz w:val="26"/>
          <w:szCs w:val="26"/>
        </w:rPr>
      </w:pPr>
      <w:proofErr w:type="gramStart"/>
      <w:r>
        <w:rPr>
          <w:sz w:val="26"/>
          <w:szCs w:val="26"/>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w:t>
      </w:r>
      <w:proofErr w:type="gramEnd"/>
      <w:r>
        <w:rPr>
          <w:sz w:val="26"/>
          <w:szCs w:val="26"/>
        </w:rPr>
        <w:t xml:space="preserve"> по обеспечению соблюдения обязательных требований. Срок проведения - по мере появления оснований, предусмотренных законодательством.</w:t>
      </w:r>
    </w:p>
    <w:p w:rsidR="00115F00" w:rsidRDefault="00115F00" w:rsidP="00115F00">
      <w:pPr>
        <w:widowControl w:val="0"/>
        <w:ind w:firstLine="709"/>
        <w:jc w:val="both"/>
        <w:rPr>
          <w:sz w:val="26"/>
          <w:szCs w:val="26"/>
        </w:rPr>
      </w:pPr>
      <w:r>
        <w:rPr>
          <w:sz w:val="26"/>
          <w:szCs w:val="26"/>
        </w:rPr>
        <w:t>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115F00" w:rsidRDefault="00115F00" w:rsidP="00115F00">
      <w:pPr>
        <w:widowControl w:val="0"/>
        <w:ind w:firstLine="709"/>
        <w:jc w:val="both"/>
        <w:rPr>
          <w:sz w:val="26"/>
          <w:szCs w:val="26"/>
        </w:rPr>
      </w:pPr>
      <w:r>
        <w:rPr>
          <w:sz w:val="26"/>
          <w:szCs w:val="26"/>
        </w:rPr>
        <w:t>Контролируемое лицо вправе после получения предостережения подать в Администрацию возражение в отношении указанного предостережения.</w:t>
      </w:r>
    </w:p>
    <w:p w:rsidR="00115F00" w:rsidRDefault="00115F00" w:rsidP="00115F00">
      <w:pPr>
        <w:widowControl w:val="0"/>
        <w:ind w:firstLine="709"/>
        <w:jc w:val="both"/>
        <w:rPr>
          <w:sz w:val="26"/>
          <w:szCs w:val="26"/>
        </w:rPr>
      </w:pPr>
      <w:r>
        <w:rPr>
          <w:sz w:val="26"/>
          <w:szCs w:val="26"/>
        </w:rPr>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Администрация направляет контролируемому лицу ответ, в котором указывает обоснование несогласия с доводами, указанными в возражении.</w:t>
      </w:r>
    </w:p>
    <w:p w:rsidR="00115F00" w:rsidRDefault="00115F00" w:rsidP="00115F00">
      <w:pPr>
        <w:widowControl w:val="0"/>
        <w:ind w:firstLine="709"/>
        <w:jc w:val="both"/>
        <w:rPr>
          <w:sz w:val="26"/>
          <w:szCs w:val="26"/>
        </w:rPr>
      </w:pPr>
      <w:r>
        <w:rPr>
          <w:sz w:val="26"/>
          <w:szCs w:val="26"/>
        </w:rPr>
        <w:t>Администрация осуществляет учет объявленных им предостережений и использует соответствующие данные для проведения контрольных мероприятий.</w:t>
      </w:r>
    </w:p>
    <w:p w:rsidR="00115F00" w:rsidRDefault="00115F00" w:rsidP="00115F00">
      <w:pPr>
        <w:widowControl w:val="0"/>
        <w:ind w:firstLine="709"/>
        <w:jc w:val="both"/>
        <w:rPr>
          <w:sz w:val="26"/>
          <w:szCs w:val="26"/>
        </w:rPr>
      </w:pPr>
      <w:r>
        <w:rPr>
          <w:sz w:val="26"/>
          <w:szCs w:val="26"/>
        </w:rPr>
        <w:t>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 Срок проведения - постоянно с учетом особенностей организации личного приема граждан в Администрации.</w:t>
      </w:r>
    </w:p>
    <w:p w:rsidR="00115F00" w:rsidRDefault="00115F00" w:rsidP="00115F00">
      <w:pPr>
        <w:widowControl w:val="0"/>
        <w:ind w:firstLine="709"/>
        <w:jc w:val="both"/>
        <w:rPr>
          <w:sz w:val="26"/>
          <w:szCs w:val="26"/>
        </w:rPr>
      </w:pPr>
      <w:r>
        <w:rPr>
          <w:sz w:val="26"/>
          <w:szCs w:val="26"/>
        </w:rPr>
        <w:t>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115F00" w:rsidRDefault="00115F00" w:rsidP="00115F00">
      <w:pPr>
        <w:widowControl w:val="0"/>
        <w:ind w:firstLine="709"/>
        <w:jc w:val="both"/>
        <w:rPr>
          <w:sz w:val="26"/>
          <w:szCs w:val="26"/>
        </w:rPr>
      </w:pPr>
      <w:r>
        <w:rPr>
          <w:sz w:val="26"/>
          <w:szCs w:val="26"/>
        </w:rPr>
        <w:t>1) местонахождение, контактные телефоны, адрес официального сайта Администрации в сети «Интернет» и адреса электронной почты;</w:t>
      </w:r>
    </w:p>
    <w:p w:rsidR="00115F00" w:rsidRDefault="00115F00" w:rsidP="00115F00">
      <w:pPr>
        <w:widowControl w:val="0"/>
        <w:ind w:firstLine="709"/>
        <w:jc w:val="both"/>
        <w:rPr>
          <w:sz w:val="26"/>
          <w:szCs w:val="26"/>
        </w:rPr>
      </w:pPr>
      <w:r>
        <w:rPr>
          <w:sz w:val="26"/>
          <w:szCs w:val="26"/>
        </w:rPr>
        <w:t>2) график работы Администрации, время приема посетителей;</w:t>
      </w:r>
    </w:p>
    <w:p w:rsidR="00115F00" w:rsidRDefault="00115F00" w:rsidP="00115F00">
      <w:pPr>
        <w:widowControl w:val="0"/>
        <w:ind w:firstLine="709"/>
        <w:jc w:val="both"/>
        <w:rPr>
          <w:sz w:val="26"/>
          <w:szCs w:val="26"/>
        </w:rPr>
      </w:pPr>
      <w:r>
        <w:rPr>
          <w:sz w:val="26"/>
          <w:szCs w:val="26"/>
        </w:rPr>
        <w:t>3) номера кабинетов, где проводятся прием и информирование посетителей по вопросам осуществления муниципального контроля;</w:t>
      </w:r>
    </w:p>
    <w:p w:rsidR="00115F00" w:rsidRDefault="00115F00" w:rsidP="00115F00">
      <w:pPr>
        <w:widowControl w:val="0"/>
        <w:ind w:firstLine="709"/>
        <w:jc w:val="both"/>
        <w:rPr>
          <w:sz w:val="26"/>
          <w:szCs w:val="26"/>
        </w:rPr>
      </w:pPr>
      <w:r>
        <w:rPr>
          <w:sz w:val="26"/>
          <w:szCs w:val="26"/>
        </w:rPr>
        <w:t>4) перечень нормативных правовых актов, регулирующих осуществление муниципального контроля;</w:t>
      </w:r>
    </w:p>
    <w:p w:rsidR="00115F00" w:rsidRDefault="00115F00" w:rsidP="00115F00">
      <w:pPr>
        <w:widowControl w:val="0"/>
        <w:ind w:firstLine="709"/>
        <w:jc w:val="both"/>
        <w:rPr>
          <w:sz w:val="26"/>
          <w:szCs w:val="26"/>
        </w:rPr>
      </w:pPr>
      <w:r>
        <w:rPr>
          <w:sz w:val="26"/>
          <w:szCs w:val="26"/>
        </w:rPr>
        <w:t>5) перечень актов, содержащих обязательные требования.</w:t>
      </w:r>
    </w:p>
    <w:p w:rsidR="00115F00" w:rsidRDefault="00115F00" w:rsidP="00115F00">
      <w:pPr>
        <w:widowControl w:val="0"/>
        <w:ind w:firstLine="709"/>
        <w:jc w:val="both"/>
        <w:rPr>
          <w:sz w:val="26"/>
          <w:szCs w:val="26"/>
        </w:rPr>
      </w:pPr>
      <w:r>
        <w:rPr>
          <w:sz w:val="26"/>
          <w:szCs w:val="26"/>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о предоставлении письменного ответа в порядке, установленном Федеральным законом от 02.05.2006 № 59-ФЗ «О порядке рассмотрения обращений граждан Российской Федерации».</w:t>
      </w:r>
    </w:p>
    <w:p w:rsidR="00115F00" w:rsidRDefault="00115F00" w:rsidP="00115F00">
      <w:pPr>
        <w:widowControl w:val="0"/>
        <w:ind w:firstLine="709"/>
        <w:jc w:val="both"/>
        <w:rPr>
          <w:sz w:val="26"/>
          <w:szCs w:val="26"/>
        </w:rPr>
      </w:pPr>
      <w:r>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иных участников контрольного мероприятия, а также результаты проведенной в рамках контрольного мероприятия экспертизы.</w:t>
      </w:r>
    </w:p>
    <w:p w:rsidR="00115F00" w:rsidRDefault="00115F00" w:rsidP="00115F00">
      <w:pPr>
        <w:widowControl w:val="0"/>
        <w:ind w:firstLine="709"/>
        <w:jc w:val="both"/>
        <w:rPr>
          <w:sz w:val="26"/>
          <w:szCs w:val="26"/>
        </w:rPr>
      </w:pPr>
      <w:r>
        <w:rPr>
          <w:sz w:val="26"/>
          <w:szCs w:val="26"/>
        </w:rPr>
        <w:lastRenderedPageBreak/>
        <w:t>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115F00" w:rsidRDefault="00115F00" w:rsidP="00115F00">
      <w:pPr>
        <w:widowControl w:val="0"/>
        <w:ind w:firstLine="709"/>
        <w:jc w:val="both"/>
        <w:rPr>
          <w:sz w:val="26"/>
          <w:szCs w:val="26"/>
        </w:rPr>
      </w:pPr>
      <w:r>
        <w:rPr>
          <w:sz w:val="26"/>
          <w:szCs w:val="26"/>
        </w:rPr>
        <w:t>1) основание отнесения объекта, принадлежащего или используемого контролируемым лицом, к категории риска;</w:t>
      </w:r>
    </w:p>
    <w:p w:rsidR="00115F00" w:rsidRDefault="00115F00" w:rsidP="00115F00">
      <w:pPr>
        <w:widowControl w:val="0"/>
        <w:ind w:firstLine="709"/>
        <w:jc w:val="both"/>
        <w:rPr>
          <w:sz w:val="26"/>
          <w:szCs w:val="26"/>
        </w:rPr>
      </w:pPr>
      <w:r>
        <w:rPr>
          <w:sz w:val="26"/>
          <w:szCs w:val="26"/>
        </w:rPr>
        <w:t>2) наличие запланированных контрольных мероприятий в отношении объектов контроля, принадлежащего или используемого контролируемым лицом.</w:t>
      </w:r>
    </w:p>
    <w:p w:rsidR="00115F00" w:rsidRDefault="00115F00" w:rsidP="00115F00">
      <w:pPr>
        <w:widowControl w:val="0"/>
        <w:ind w:firstLine="709"/>
        <w:jc w:val="both"/>
        <w:rPr>
          <w:sz w:val="26"/>
          <w:szCs w:val="26"/>
        </w:rPr>
      </w:pPr>
      <w:r>
        <w:rPr>
          <w:sz w:val="26"/>
          <w:szCs w:val="26"/>
        </w:rPr>
        <w:t>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p>
    <w:p w:rsidR="00115F00" w:rsidRDefault="00115F00" w:rsidP="00115F00">
      <w:pPr>
        <w:widowControl w:val="0"/>
        <w:ind w:firstLine="709"/>
        <w:jc w:val="both"/>
        <w:rPr>
          <w:sz w:val="26"/>
          <w:szCs w:val="26"/>
        </w:rPr>
      </w:pPr>
      <w:r>
        <w:rPr>
          <w:sz w:val="26"/>
          <w:szCs w:val="26"/>
        </w:rPr>
        <w:t>Рассмотрение письменных обращений осуществляется в порядке и сроки, установленные Федеральным законом от 02.05.2006 № 59-ФЗ «О порядке рассмотрения обращений граждан Российской Федерации».</w:t>
      </w:r>
    </w:p>
    <w:p w:rsidR="00115F00" w:rsidRDefault="00115F00" w:rsidP="00115F00">
      <w:pPr>
        <w:widowControl w:val="0"/>
        <w:ind w:firstLine="709"/>
        <w:jc w:val="both"/>
        <w:rPr>
          <w:sz w:val="26"/>
          <w:szCs w:val="26"/>
        </w:rPr>
      </w:pPr>
      <w:r>
        <w:rPr>
          <w:sz w:val="26"/>
          <w:szCs w:val="26"/>
        </w:rPr>
        <w:t>Обобщение правоприменительной практики.</w:t>
      </w:r>
    </w:p>
    <w:p w:rsidR="00115F00" w:rsidRDefault="00115F00" w:rsidP="00115F00">
      <w:pPr>
        <w:widowControl w:val="0"/>
        <w:ind w:firstLine="709"/>
        <w:jc w:val="both"/>
        <w:rPr>
          <w:sz w:val="26"/>
          <w:szCs w:val="26"/>
        </w:rPr>
      </w:pPr>
      <w:r>
        <w:rPr>
          <w:sz w:val="26"/>
          <w:szCs w:val="26"/>
        </w:rPr>
        <w:t>Администрация осуществляет обобщение правоприменительной практики и проведения муниципального контроля один раз в год.</w:t>
      </w:r>
    </w:p>
    <w:p w:rsidR="00115F00" w:rsidRDefault="00115F00" w:rsidP="00115F00">
      <w:pPr>
        <w:widowControl w:val="0"/>
        <w:ind w:firstLine="709"/>
        <w:jc w:val="both"/>
        <w:rPr>
          <w:sz w:val="26"/>
          <w:szCs w:val="26"/>
        </w:rPr>
      </w:pPr>
      <w:r>
        <w:rPr>
          <w:sz w:val="26"/>
          <w:szCs w:val="26"/>
        </w:rPr>
        <w:t>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(далее - отчет о правоприменительной практике).</w:t>
      </w:r>
    </w:p>
    <w:p w:rsidR="00115F00" w:rsidRDefault="00115F00" w:rsidP="00115F00">
      <w:pPr>
        <w:widowControl w:val="0"/>
        <w:ind w:firstLine="709"/>
        <w:jc w:val="both"/>
        <w:rPr>
          <w:sz w:val="26"/>
          <w:szCs w:val="26"/>
        </w:rPr>
      </w:pPr>
      <w:r>
        <w:rPr>
          <w:sz w:val="26"/>
          <w:szCs w:val="26"/>
        </w:rPr>
        <w:t>Для подготовки отчета о правоприменительной практике Администрациям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115F00" w:rsidRDefault="00115F00" w:rsidP="00115F00">
      <w:pPr>
        <w:widowControl w:val="0"/>
        <w:ind w:firstLine="709"/>
        <w:jc w:val="both"/>
        <w:rPr>
          <w:sz w:val="26"/>
          <w:szCs w:val="26"/>
        </w:rPr>
      </w:pPr>
      <w:r>
        <w:rPr>
          <w:sz w:val="26"/>
          <w:szCs w:val="26"/>
        </w:rPr>
        <w:t xml:space="preserve">Отчет о правоприменительной практике подписывается главой Администрации и размещается на официальном сайте муниципального образования в сети «Интернет» не позднее 1 марта года, следующего </w:t>
      </w:r>
      <w:proofErr w:type="gramStart"/>
      <w:r>
        <w:rPr>
          <w:sz w:val="26"/>
          <w:szCs w:val="26"/>
        </w:rPr>
        <w:t>за</w:t>
      </w:r>
      <w:proofErr w:type="gramEnd"/>
      <w:r>
        <w:rPr>
          <w:sz w:val="26"/>
          <w:szCs w:val="26"/>
        </w:rPr>
        <w:t xml:space="preserve"> отчетным.</w:t>
      </w:r>
    </w:p>
    <w:p w:rsidR="00115F00" w:rsidRDefault="00115F00" w:rsidP="00115F00">
      <w:pPr>
        <w:widowControl w:val="0"/>
        <w:ind w:firstLine="709"/>
        <w:jc w:val="both"/>
        <w:rPr>
          <w:sz w:val="26"/>
          <w:szCs w:val="26"/>
        </w:rPr>
      </w:pPr>
    </w:p>
    <w:p w:rsidR="00115F00" w:rsidRDefault="00115F00" w:rsidP="00115F00">
      <w:pPr>
        <w:widowControl w:val="0"/>
        <w:ind w:firstLine="709"/>
        <w:jc w:val="both"/>
        <w:rPr>
          <w:b/>
          <w:sz w:val="26"/>
          <w:szCs w:val="26"/>
        </w:rPr>
      </w:pPr>
      <w:r>
        <w:rPr>
          <w:b/>
          <w:sz w:val="26"/>
          <w:szCs w:val="26"/>
        </w:rPr>
        <w:t>4.</w:t>
      </w:r>
      <w:r>
        <w:rPr>
          <w:b/>
          <w:sz w:val="26"/>
          <w:szCs w:val="26"/>
        </w:rPr>
        <w:tab/>
        <w:t>Показатели результативности и эффективности программы профилактики.</w:t>
      </w:r>
    </w:p>
    <w:p w:rsidR="00115F00" w:rsidRDefault="00115F00" w:rsidP="00115F00">
      <w:pPr>
        <w:widowControl w:val="0"/>
        <w:jc w:val="center"/>
        <w:rPr>
          <w:b/>
          <w:sz w:val="26"/>
          <w:szCs w:val="26"/>
        </w:rPr>
      </w:pPr>
    </w:p>
    <w:p w:rsidR="00115F00" w:rsidRDefault="00115F00" w:rsidP="00115F00">
      <w:pPr>
        <w:widowControl w:val="0"/>
        <w:ind w:firstLine="709"/>
        <w:jc w:val="both"/>
        <w:rPr>
          <w:sz w:val="26"/>
          <w:szCs w:val="26"/>
        </w:rPr>
      </w:pPr>
      <w:r>
        <w:rPr>
          <w:sz w:val="26"/>
          <w:szCs w:val="26"/>
        </w:rPr>
        <w:t>Оценка эффективности Программы осуществляется по итогам соответствующего года ее реализации.</w:t>
      </w:r>
    </w:p>
    <w:p w:rsidR="00115F00" w:rsidRDefault="00115F00" w:rsidP="00115F00">
      <w:pPr>
        <w:widowControl w:val="0"/>
        <w:ind w:firstLine="709"/>
        <w:jc w:val="both"/>
        <w:rPr>
          <w:sz w:val="26"/>
          <w:szCs w:val="26"/>
        </w:rPr>
      </w:pPr>
      <w:r>
        <w:rPr>
          <w:sz w:val="26"/>
          <w:szCs w:val="26"/>
        </w:rPr>
        <w:t>Результатом, ожидаемым от реализации Программы, является увеличение доли законопослушных подконтрольных субъектов, повышение прозрачности деятельности министерства, уменьшение административной нагрузки на подконтрольные субъекты, повышение уровня правовой грамотности подконтрольных субъектов, обеспечение единообразия понимания предмета контроля подконтрольными субъектами, мотивация подконтрольных субъектов к добросовестному поведению.</w:t>
      </w:r>
    </w:p>
    <w:p w:rsidR="00115F00" w:rsidRDefault="00115F00" w:rsidP="00115F00">
      <w:pPr>
        <w:widowControl w:val="0"/>
        <w:ind w:firstLine="709"/>
        <w:jc w:val="both"/>
        <w:rPr>
          <w:sz w:val="26"/>
          <w:szCs w:val="26"/>
        </w:rPr>
      </w:pPr>
      <w:r>
        <w:rPr>
          <w:sz w:val="26"/>
          <w:szCs w:val="26"/>
        </w:rPr>
        <w:t>Профилактическое воздействие осуществляется путем информирования юридических лиц, индивидуальных предпринимателей и граждан по вопросам соблюдения обязательных требований законодательства.</w:t>
      </w:r>
    </w:p>
    <w:p w:rsidR="00115F00" w:rsidRDefault="00115F00" w:rsidP="00115F00">
      <w:pPr>
        <w:widowControl w:val="0"/>
        <w:ind w:firstLine="709"/>
        <w:jc w:val="both"/>
        <w:rPr>
          <w:sz w:val="26"/>
          <w:szCs w:val="26"/>
        </w:rPr>
      </w:pPr>
      <w:r>
        <w:rPr>
          <w:sz w:val="26"/>
          <w:szCs w:val="26"/>
        </w:rPr>
        <w:t>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законодательства об охране окружающей среды:</w:t>
      </w:r>
    </w:p>
    <w:p w:rsidR="00115F00" w:rsidRDefault="00115F00" w:rsidP="00115F00">
      <w:pPr>
        <w:widowControl w:val="0"/>
        <w:ind w:firstLine="709"/>
        <w:jc w:val="both"/>
        <w:rPr>
          <w:sz w:val="26"/>
          <w:szCs w:val="26"/>
        </w:rPr>
      </w:pPr>
      <w:r>
        <w:rPr>
          <w:sz w:val="26"/>
          <w:szCs w:val="26"/>
        </w:rPr>
        <w:t xml:space="preserve">1) минимизация ресурсных затрат всех участников контрольно-надзорной </w:t>
      </w:r>
      <w:r>
        <w:rPr>
          <w:sz w:val="26"/>
          <w:szCs w:val="26"/>
        </w:rPr>
        <w:lastRenderedPageBreak/>
        <w:t>деятельности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115F00" w:rsidRDefault="00115F00" w:rsidP="00115F00">
      <w:pPr>
        <w:widowControl w:val="0"/>
        <w:ind w:firstLine="709"/>
        <w:jc w:val="both"/>
        <w:rPr>
          <w:sz w:val="26"/>
          <w:szCs w:val="26"/>
        </w:rPr>
      </w:pPr>
      <w:r>
        <w:rPr>
          <w:sz w:val="26"/>
          <w:szCs w:val="26"/>
        </w:rPr>
        <w:t>2) снижение количества зафиксированных нарушений обязательных требований;</w:t>
      </w:r>
    </w:p>
    <w:p w:rsidR="00115F00" w:rsidRDefault="00115F00" w:rsidP="00115F00">
      <w:pPr>
        <w:widowControl w:val="0"/>
        <w:ind w:firstLine="709"/>
        <w:jc w:val="both"/>
        <w:rPr>
          <w:sz w:val="26"/>
          <w:szCs w:val="26"/>
        </w:rPr>
      </w:pPr>
      <w:r>
        <w:rPr>
          <w:sz w:val="26"/>
          <w:szCs w:val="26"/>
        </w:rPr>
        <w:t>3) повышение уровня доверия подконтрольных субъектов к администрации поселения.</w:t>
      </w:r>
    </w:p>
    <w:p w:rsidR="00115F00" w:rsidRDefault="00115F00" w:rsidP="00115F00">
      <w:pPr>
        <w:widowControl w:val="0"/>
        <w:ind w:firstLine="709"/>
        <w:jc w:val="both"/>
        <w:rPr>
          <w:sz w:val="26"/>
          <w:szCs w:val="26"/>
        </w:rPr>
      </w:pPr>
    </w:p>
    <w:p w:rsidR="00632CB2" w:rsidRDefault="00632CB2" w:rsidP="00115F00">
      <w:pPr>
        <w:widowControl w:val="0"/>
        <w:ind w:firstLine="709"/>
        <w:jc w:val="both"/>
        <w:rPr>
          <w:sz w:val="26"/>
          <w:szCs w:val="26"/>
        </w:rPr>
      </w:pPr>
    </w:p>
    <w:p w:rsidR="00632CB2" w:rsidRDefault="00632CB2" w:rsidP="00632CB2">
      <w:pPr>
        <w:widowControl w:val="0"/>
        <w:ind w:firstLine="709"/>
        <w:jc w:val="center"/>
        <w:rPr>
          <w:sz w:val="26"/>
          <w:szCs w:val="26"/>
        </w:rPr>
      </w:pPr>
      <w:r>
        <w:rPr>
          <w:sz w:val="26"/>
          <w:szCs w:val="26"/>
        </w:rPr>
        <w:t>_____________________</w:t>
      </w:r>
      <w:bookmarkStart w:id="0" w:name="_GoBack"/>
      <w:bookmarkEnd w:id="0"/>
    </w:p>
    <w:p w:rsidR="00115F00" w:rsidRDefault="00115F00" w:rsidP="00115F00">
      <w:pPr>
        <w:ind w:firstLine="709"/>
        <w:jc w:val="both"/>
        <w:rPr>
          <w:b/>
          <w:sz w:val="26"/>
          <w:szCs w:val="26"/>
        </w:rPr>
      </w:pPr>
    </w:p>
    <w:p w:rsidR="00115F00" w:rsidRDefault="00115F00" w:rsidP="00115F00">
      <w:pPr>
        <w:rPr>
          <w:color w:val="FF0000"/>
          <w:spacing w:val="-4"/>
          <w:sz w:val="28"/>
          <w:szCs w:val="28"/>
        </w:rPr>
        <w:sectPr w:rsidR="00115F00">
          <w:pgSz w:w="11906" w:h="16838"/>
          <w:pgMar w:top="851" w:right="567" w:bottom="1134" w:left="1276" w:header="709" w:footer="709" w:gutter="0"/>
          <w:cols w:space="720"/>
        </w:sectPr>
      </w:pPr>
    </w:p>
    <w:p w:rsidR="00115F00" w:rsidRDefault="00115F00" w:rsidP="00115F00">
      <w:pPr>
        <w:pageBreakBefore/>
        <w:ind w:left="5387"/>
        <w:rPr>
          <w:rFonts w:eastAsia="Calibri"/>
          <w:sz w:val="26"/>
          <w:szCs w:val="24"/>
          <w:lang w:eastAsia="en-US"/>
        </w:rPr>
      </w:pPr>
      <w:r>
        <w:rPr>
          <w:sz w:val="26"/>
          <w:szCs w:val="26"/>
        </w:rPr>
        <w:lastRenderedPageBreak/>
        <w:t>Приложение  к программе профилактики рисков причинения вреда (ущерба) охра</w:t>
      </w:r>
      <w:r w:rsidR="00C561D1">
        <w:rPr>
          <w:sz w:val="26"/>
          <w:szCs w:val="26"/>
        </w:rPr>
        <w:t>няемым законом ценностям на 2023</w:t>
      </w:r>
      <w:r>
        <w:rPr>
          <w:sz w:val="26"/>
          <w:szCs w:val="26"/>
        </w:rPr>
        <w:t xml:space="preserve"> год муниципального земельного контроля на территории муниципального образования Пречистинский  сельсовет Оренбургского района Оренбургской области </w:t>
      </w: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center"/>
        <w:outlineLvl w:val="1"/>
        <w:rPr>
          <w:sz w:val="26"/>
          <w:szCs w:val="24"/>
        </w:rPr>
      </w:pPr>
      <w:r>
        <w:rPr>
          <w:sz w:val="26"/>
          <w:szCs w:val="24"/>
        </w:rPr>
        <w:t>Перечень профилактических мероприятий, направленных на достижение</w:t>
      </w:r>
      <w:r w:rsidR="00C561D1">
        <w:rPr>
          <w:sz w:val="26"/>
          <w:szCs w:val="24"/>
        </w:rPr>
        <w:t xml:space="preserve"> целей и задач программы на 2023</w:t>
      </w:r>
      <w:r>
        <w:rPr>
          <w:sz w:val="26"/>
          <w:szCs w:val="24"/>
        </w:rPr>
        <w:t xml:space="preserve"> год</w:t>
      </w: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center"/>
        <w:outlineLvl w:val="1"/>
        <w:rPr>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32"/>
        <w:gridCol w:w="2392"/>
        <w:gridCol w:w="3080"/>
      </w:tblGrid>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center"/>
              <w:rPr>
                <w:b/>
                <w:sz w:val="22"/>
                <w:szCs w:val="22"/>
              </w:rPr>
            </w:pPr>
            <w:r>
              <w:rPr>
                <w:b/>
              </w:rPr>
              <w:t xml:space="preserve">№ </w:t>
            </w:r>
            <w:proofErr w:type="gramStart"/>
            <w:r>
              <w:rPr>
                <w:b/>
              </w:rPr>
              <w:t>п</w:t>
            </w:r>
            <w:proofErr w:type="gramEnd"/>
            <w:r>
              <w:rPr>
                <w:b/>
              </w:rPr>
              <w:t>/п</w:t>
            </w:r>
          </w:p>
        </w:tc>
        <w:tc>
          <w:tcPr>
            <w:tcW w:w="3776"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center"/>
              <w:rPr>
                <w:b/>
                <w:sz w:val="22"/>
                <w:szCs w:val="22"/>
              </w:rPr>
            </w:pPr>
            <w:r>
              <w:rPr>
                <w:b/>
              </w:rPr>
              <w:t>Профилактические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center"/>
              <w:rPr>
                <w:b/>
                <w:sz w:val="22"/>
                <w:szCs w:val="22"/>
              </w:rPr>
            </w:pPr>
            <w:r>
              <w:rPr>
                <w:b/>
              </w:rPr>
              <w:t>Периодичность проведения</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center"/>
              <w:rPr>
                <w:b/>
                <w:sz w:val="22"/>
                <w:szCs w:val="22"/>
              </w:rPr>
            </w:pPr>
            <w:r>
              <w:rPr>
                <w:b/>
              </w:rPr>
              <w:t>Ответственные</w:t>
            </w:r>
          </w:p>
        </w:tc>
      </w:tr>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1.</w:t>
            </w:r>
          </w:p>
        </w:tc>
        <w:tc>
          <w:tcPr>
            <w:tcW w:w="3776" w:type="dxa"/>
            <w:tcBorders>
              <w:top w:val="single" w:sz="4" w:space="0" w:color="auto"/>
              <w:left w:val="single" w:sz="4" w:space="0" w:color="auto"/>
              <w:bottom w:val="single" w:sz="4" w:space="0" w:color="auto"/>
              <w:right w:val="single" w:sz="4" w:space="0" w:color="auto"/>
            </w:tcBorders>
          </w:tcPr>
          <w:p w:rsidR="00115F00" w:rsidRDefault="00115F00">
            <w:pPr>
              <w:widowControl w:val="0"/>
              <w:autoSpaceDE w:val="0"/>
              <w:autoSpaceDN w:val="0"/>
              <w:jc w:val="both"/>
              <w:rPr>
                <w:sz w:val="26"/>
                <w:szCs w:val="26"/>
              </w:rPr>
            </w:pPr>
            <w:r>
              <w:rPr>
                <w:sz w:val="26"/>
                <w:szCs w:val="26"/>
              </w:rPr>
              <w:t xml:space="preserve"> Информирование</w:t>
            </w:r>
          </w:p>
          <w:p w:rsidR="00115F00" w:rsidRDefault="00115F00">
            <w:pPr>
              <w:widowControl w:val="0"/>
              <w:autoSpaceDE w:val="0"/>
              <w:autoSpaceDN w:val="0"/>
              <w:jc w:val="both"/>
              <w:rPr>
                <w:sz w:val="26"/>
                <w:szCs w:val="26"/>
              </w:rPr>
            </w:pP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rPr>
                <w:sz w:val="26"/>
                <w:szCs w:val="26"/>
              </w:rPr>
            </w:pPr>
            <w:r>
              <w:rPr>
                <w:sz w:val="26"/>
                <w:szCs w:val="26"/>
              </w:rPr>
              <w:t xml:space="preserve">Постоянно </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Иванова Т.А.</w:t>
            </w:r>
          </w:p>
        </w:tc>
      </w:tr>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2.</w:t>
            </w:r>
          </w:p>
        </w:tc>
        <w:tc>
          <w:tcPr>
            <w:tcW w:w="3776" w:type="dxa"/>
            <w:tcBorders>
              <w:top w:val="single" w:sz="4" w:space="0" w:color="auto"/>
              <w:left w:val="single" w:sz="4" w:space="0" w:color="auto"/>
              <w:bottom w:val="single" w:sz="4" w:space="0" w:color="auto"/>
              <w:right w:val="single" w:sz="4" w:space="0" w:color="auto"/>
            </w:tcBorders>
          </w:tcPr>
          <w:p w:rsidR="00115F00" w:rsidRDefault="00115F00">
            <w:pPr>
              <w:widowControl w:val="0"/>
              <w:autoSpaceDE w:val="0"/>
              <w:autoSpaceDN w:val="0"/>
              <w:jc w:val="both"/>
              <w:rPr>
                <w:sz w:val="26"/>
                <w:szCs w:val="26"/>
              </w:rPr>
            </w:pPr>
            <w:r>
              <w:rPr>
                <w:sz w:val="26"/>
                <w:szCs w:val="26"/>
              </w:rPr>
              <w:t>Объявление предостережения</w:t>
            </w:r>
          </w:p>
          <w:p w:rsidR="00115F00" w:rsidRDefault="00115F00">
            <w:pPr>
              <w:widowControl w:val="0"/>
              <w:autoSpaceDE w:val="0"/>
              <w:autoSpaceDN w:val="0"/>
              <w:jc w:val="both"/>
              <w:rPr>
                <w:sz w:val="26"/>
                <w:szCs w:val="26"/>
              </w:rPr>
            </w:pP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rPr>
                <w:sz w:val="26"/>
                <w:szCs w:val="26"/>
              </w:rPr>
            </w:pPr>
            <w:r>
              <w:rPr>
                <w:sz w:val="26"/>
                <w:szCs w:val="26"/>
              </w:rPr>
              <w:t xml:space="preserve">По мере появления оснований, предусмотренных законодательством </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spacing w:after="200" w:line="276" w:lineRule="auto"/>
              <w:rPr>
                <w:sz w:val="22"/>
                <w:szCs w:val="22"/>
                <w:lang w:eastAsia="en-US"/>
              </w:rPr>
            </w:pPr>
            <w:r>
              <w:t>Синельникова А.М.</w:t>
            </w:r>
          </w:p>
        </w:tc>
      </w:tr>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3.</w:t>
            </w:r>
          </w:p>
        </w:tc>
        <w:tc>
          <w:tcPr>
            <w:tcW w:w="3776" w:type="dxa"/>
            <w:tcBorders>
              <w:top w:val="single" w:sz="4" w:space="0" w:color="auto"/>
              <w:left w:val="single" w:sz="4" w:space="0" w:color="auto"/>
              <w:bottom w:val="single" w:sz="4" w:space="0" w:color="auto"/>
              <w:right w:val="single" w:sz="4" w:space="0" w:color="auto"/>
            </w:tcBorders>
          </w:tcPr>
          <w:p w:rsidR="00115F00" w:rsidRDefault="00115F00">
            <w:pPr>
              <w:widowControl w:val="0"/>
              <w:autoSpaceDE w:val="0"/>
              <w:autoSpaceDN w:val="0"/>
              <w:jc w:val="both"/>
              <w:rPr>
                <w:sz w:val="26"/>
                <w:szCs w:val="26"/>
              </w:rPr>
            </w:pPr>
            <w:r>
              <w:rPr>
                <w:sz w:val="26"/>
                <w:szCs w:val="26"/>
              </w:rPr>
              <w:t xml:space="preserve"> Консультирование</w:t>
            </w:r>
          </w:p>
          <w:p w:rsidR="00115F00" w:rsidRDefault="00115F00">
            <w:pPr>
              <w:widowControl w:val="0"/>
              <w:autoSpaceDE w:val="0"/>
              <w:autoSpaceDN w:val="0"/>
              <w:jc w:val="both"/>
              <w:rPr>
                <w:sz w:val="26"/>
                <w:szCs w:val="26"/>
              </w:rPr>
            </w:pP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rPr>
                <w:sz w:val="26"/>
                <w:szCs w:val="26"/>
              </w:rPr>
            </w:pPr>
            <w:r>
              <w:rPr>
                <w:sz w:val="26"/>
                <w:szCs w:val="26"/>
              </w:rPr>
              <w:t xml:space="preserve">Постоянно </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spacing w:after="200" w:line="276" w:lineRule="auto"/>
              <w:rPr>
                <w:sz w:val="22"/>
                <w:szCs w:val="22"/>
                <w:lang w:eastAsia="en-US"/>
              </w:rPr>
            </w:pPr>
            <w:r>
              <w:t>Иванова Т.А.</w:t>
            </w:r>
          </w:p>
        </w:tc>
      </w:tr>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4.</w:t>
            </w:r>
          </w:p>
        </w:tc>
        <w:tc>
          <w:tcPr>
            <w:tcW w:w="3776"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6"/>
                <w:szCs w:val="26"/>
              </w:rPr>
            </w:pPr>
            <w:r>
              <w:rPr>
                <w:sz w:val="26"/>
                <w:szCs w:val="26"/>
              </w:rPr>
              <w:t>Обобщение правоприменительной практики</w:t>
            </w: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rPr>
                <w:sz w:val="26"/>
                <w:szCs w:val="26"/>
              </w:rPr>
            </w:pPr>
            <w:r>
              <w:rPr>
                <w:sz w:val="26"/>
                <w:szCs w:val="26"/>
              </w:rPr>
              <w:t>Раз в год</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spacing w:after="200" w:line="276" w:lineRule="auto"/>
              <w:rPr>
                <w:sz w:val="22"/>
                <w:szCs w:val="22"/>
              </w:rPr>
            </w:pPr>
            <w:r>
              <w:t>Синельникова А.М.</w:t>
            </w:r>
          </w:p>
        </w:tc>
      </w:tr>
    </w:tbl>
    <w:p w:rsidR="00115F00" w:rsidRDefault="00115F00" w:rsidP="00115F00">
      <w:pPr>
        <w:widowControl w:val="0"/>
        <w:autoSpaceDE w:val="0"/>
        <w:autoSpaceDN w:val="0"/>
        <w:jc w:val="both"/>
        <w:rPr>
          <w:sz w:val="22"/>
          <w:szCs w:val="22"/>
        </w:rPr>
      </w:pPr>
    </w:p>
    <w:p w:rsidR="00115F00" w:rsidRDefault="00115F00" w:rsidP="00115F00">
      <w:pPr>
        <w:widowControl w:val="0"/>
        <w:autoSpaceDE w:val="0"/>
        <w:autoSpaceDN w:val="0"/>
        <w:adjustRightInd w:val="0"/>
        <w:jc w:val="center"/>
        <w:outlineLvl w:val="1"/>
        <w:rPr>
          <w:rFonts w:eastAsia="Calibri"/>
          <w:sz w:val="26"/>
          <w:szCs w:val="24"/>
          <w:lang w:eastAsia="en-US"/>
        </w:rPr>
      </w:pPr>
    </w:p>
    <w:p w:rsidR="00115F00" w:rsidRDefault="00115F00" w:rsidP="00115F00">
      <w:pPr>
        <w:widowControl w:val="0"/>
        <w:autoSpaceDE w:val="0"/>
        <w:autoSpaceDN w:val="0"/>
        <w:adjustRightInd w:val="0"/>
        <w:jc w:val="center"/>
        <w:outlineLvl w:val="1"/>
        <w:rPr>
          <w:sz w:val="26"/>
          <w:szCs w:val="24"/>
        </w:rPr>
      </w:pPr>
    </w:p>
    <w:p w:rsidR="00115F00" w:rsidRDefault="00115F00" w:rsidP="00BF2112">
      <w:pPr>
        <w:pStyle w:val="a4"/>
        <w:shd w:val="clear" w:color="auto" w:fill="FFFFFF"/>
        <w:spacing w:before="0" w:beforeAutospacing="0" w:after="0" w:afterAutospacing="0"/>
        <w:textAlignment w:val="baseline"/>
      </w:pPr>
    </w:p>
    <w:sectPr w:rsidR="00115F00" w:rsidSect="00082A96">
      <w:pgSz w:w="11906" w:h="16838"/>
      <w:pgMar w:top="993"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23820"/>
    <w:multiLevelType w:val="hybridMultilevel"/>
    <w:tmpl w:val="CAE085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F13D49"/>
    <w:multiLevelType w:val="hybridMultilevel"/>
    <w:tmpl w:val="EA7E678E"/>
    <w:lvl w:ilvl="0" w:tplc="40660A82">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539B6"/>
    <w:multiLevelType w:val="singleLevel"/>
    <w:tmpl w:val="6BD2E320"/>
    <w:lvl w:ilvl="0">
      <w:start w:val="3"/>
      <w:numFmt w:val="bullet"/>
      <w:lvlText w:val="-"/>
      <w:lvlJc w:val="left"/>
      <w:pPr>
        <w:tabs>
          <w:tab w:val="num" w:pos="1494"/>
        </w:tabs>
        <w:ind w:left="1494" w:hanging="360"/>
      </w:pPr>
      <w:rPr>
        <w:rFonts w:hint="default"/>
      </w:rPr>
    </w:lvl>
  </w:abstractNum>
  <w:abstractNum w:abstractNumId="3">
    <w:nsid w:val="4D0B75A9"/>
    <w:multiLevelType w:val="hybridMultilevel"/>
    <w:tmpl w:val="C4E86B74"/>
    <w:lvl w:ilvl="0" w:tplc="E4A66742">
      <w:start w:val="1"/>
      <w:numFmt w:val="decimal"/>
      <w:lvlText w:val="%1."/>
      <w:lvlJc w:val="left"/>
      <w:pPr>
        <w:ind w:left="1467" w:hanging="84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
    <w:nsid w:val="68A66C76"/>
    <w:multiLevelType w:val="hybridMultilevel"/>
    <w:tmpl w:val="20443BD8"/>
    <w:lvl w:ilvl="0" w:tplc="6DF6026C">
      <w:start w:val="1"/>
      <w:numFmt w:val="decimal"/>
      <w:lvlText w:val="%1."/>
      <w:lvlJc w:val="left"/>
      <w:pPr>
        <w:ind w:left="1827" w:hanging="36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num w:numId="1">
    <w:abstractNumId w:val="2"/>
  </w:num>
  <w:num w:numId="2">
    <w:abstractNumId w:val="3"/>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E92D12"/>
    <w:rsid w:val="00005A43"/>
    <w:rsid w:val="0001350B"/>
    <w:rsid w:val="00045D1F"/>
    <w:rsid w:val="00046209"/>
    <w:rsid w:val="0005292E"/>
    <w:rsid w:val="00080A3F"/>
    <w:rsid w:val="00082A96"/>
    <w:rsid w:val="000A2DA2"/>
    <w:rsid w:val="000A66E6"/>
    <w:rsid w:val="000C1743"/>
    <w:rsid w:val="000C2F8C"/>
    <w:rsid w:val="000D1A28"/>
    <w:rsid w:val="001004DD"/>
    <w:rsid w:val="00102DD3"/>
    <w:rsid w:val="0011227F"/>
    <w:rsid w:val="00115F00"/>
    <w:rsid w:val="00125125"/>
    <w:rsid w:val="00126BDF"/>
    <w:rsid w:val="001369D9"/>
    <w:rsid w:val="001677D7"/>
    <w:rsid w:val="001724B0"/>
    <w:rsid w:val="00190C71"/>
    <w:rsid w:val="001A669F"/>
    <w:rsid w:val="001A690D"/>
    <w:rsid w:val="001C0D27"/>
    <w:rsid w:val="001C1CB8"/>
    <w:rsid w:val="001E056D"/>
    <w:rsid w:val="001E1405"/>
    <w:rsid w:val="001E2CA4"/>
    <w:rsid w:val="001E4EAB"/>
    <w:rsid w:val="001F7D39"/>
    <w:rsid w:val="002028C7"/>
    <w:rsid w:val="00205577"/>
    <w:rsid w:val="00210A03"/>
    <w:rsid w:val="00210C7C"/>
    <w:rsid w:val="0022377C"/>
    <w:rsid w:val="00251E5C"/>
    <w:rsid w:val="00265281"/>
    <w:rsid w:val="00281A8F"/>
    <w:rsid w:val="00292018"/>
    <w:rsid w:val="00292837"/>
    <w:rsid w:val="00295288"/>
    <w:rsid w:val="002A387E"/>
    <w:rsid w:val="002C6E28"/>
    <w:rsid w:val="002D179F"/>
    <w:rsid w:val="002D1EA6"/>
    <w:rsid w:val="002E39E9"/>
    <w:rsid w:val="00306294"/>
    <w:rsid w:val="00306428"/>
    <w:rsid w:val="00323B4D"/>
    <w:rsid w:val="003455B6"/>
    <w:rsid w:val="003460C4"/>
    <w:rsid w:val="00360AEB"/>
    <w:rsid w:val="003833CF"/>
    <w:rsid w:val="003B6B35"/>
    <w:rsid w:val="003D1146"/>
    <w:rsid w:val="004023FC"/>
    <w:rsid w:val="004355DB"/>
    <w:rsid w:val="00447F56"/>
    <w:rsid w:val="00450C8B"/>
    <w:rsid w:val="004527CA"/>
    <w:rsid w:val="00454C90"/>
    <w:rsid w:val="00456EC0"/>
    <w:rsid w:val="0048070B"/>
    <w:rsid w:val="00492E4A"/>
    <w:rsid w:val="00496FEA"/>
    <w:rsid w:val="004C37FC"/>
    <w:rsid w:val="004C4969"/>
    <w:rsid w:val="004C739F"/>
    <w:rsid w:val="004D16F6"/>
    <w:rsid w:val="004D4946"/>
    <w:rsid w:val="005034DB"/>
    <w:rsid w:val="00503AA8"/>
    <w:rsid w:val="005172F4"/>
    <w:rsid w:val="00524C59"/>
    <w:rsid w:val="00551601"/>
    <w:rsid w:val="00560EFA"/>
    <w:rsid w:val="00567E5B"/>
    <w:rsid w:val="00585265"/>
    <w:rsid w:val="005A38D8"/>
    <w:rsid w:val="005D1A72"/>
    <w:rsid w:val="005D3F0E"/>
    <w:rsid w:val="005E3348"/>
    <w:rsid w:val="005F0469"/>
    <w:rsid w:val="00602CB7"/>
    <w:rsid w:val="0060397B"/>
    <w:rsid w:val="006040A6"/>
    <w:rsid w:val="00610967"/>
    <w:rsid w:val="00632CB2"/>
    <w:rsid w:val="00633C36"/>
    <w:rsid w:val="00647DD9"/>
    <w:rsid w:val="00660619"/>
    <w:rsid w:val="00671D35"/>
    <w:rsid w:val="00676A43"/>
    <w:rsid w:val="00676B55"/>
    <w:rsid w:val="0068213B"/>
    <w:rsid w:val="006B5926"/>
    <w:rsid w:val="006C0DF8"/>
    <w:rsid w:val="006C7F19"/>
    <w:rsid w:val="006E4C1E"/>
    <w:rsid w:val="006F3327"/>
    <w:rsid w:val="007016D0"/>
    <w:rsid w:val="00701CBC"/>
    <w:rsid w:val="00711653"/>
    <w:rsid w:val="00717A81"/>
    <w:rsid w:val="00733F60"/>
    <w:rsid w:val="00746A6B"/>
    <w:rsid w:val="00752AAA"/>
    <w:rsid w:val="0075381C"/>
    <w:rsid w:val="007621B1"/>
    <w:rsid w:val="00765224"/>
    <w:rsid w:val="007974B1"/>
    <w:rsid w:val="007B2ABD"/>
    <w:rsid w:val="008064D9"/>
    <w:rsid w:val="00810C59"/>
    <w:rsid w:val="008178B7"/>
    <w:rsid w:val="0082386D"/>
    <w:rsid w:val="008308A9"/>
    <w:rsid w:val="00834D43"/>
    <w:rsid w:val="00837C9A"/>
    <w:rsid w:val="00837ECF"/>
    <w:rsid w:val="00884C22"/>
    <w:rsid w:val="008B09C0"/>
    <w:rsid w:val="008C2FF5"/>
    <w:rsid w:val="008C743D"/>
    <w:rsid w:val="008C7ADA"/>
    <w:rsid w:val="008E3A04"/>
    <w:rsid w:val="00913814"/>
    <w:rsid w:val="009153D1"/>
    <w:rsid w:val="00917A62"/>
    <w:rsid w:val="0092138F"/>
    <w:rsid w:val="009236CA"/>
    <w:rsid w:val="00930C79"/>
    <w:rsid w:val="00937313"/>
    <w:rsid w:val="00941136"/>
    <w:rsid w:val="00945365"/>
    <w:rsid w:val="0097170C"/>
    <w:rsid w:val="00972266"/>
    <w:rsid w:val="0099170A"/>
    <w:rsid w:val="009955B1"/>
    <w:rsid w:val="00997D08"/>
    <w:rsid w:val="00997FA9"/>
    <w:rsid w:val="009A1532"/>
    <w:rsid w:val="009A4113"/>
    <w:rsid w:val="009C468F"/>
    <w:rsid w:val="009D3618"/>
    <w:rsid w:val="009D7C92"/>
    <w:rsid w:val="009E04B9"/>
    <w:rsid w:val="009E3667"/>
    <w:rsid w:val="009E58E8"/>
    <w:rsid w:val="009E67D3"/>
    <w:rsid w:val="009E71FD"/>
    <w:rsid w:val="009F74BF"/>
    <w:rsid w:val="00A070B6"/>
    <w:rsid w:val="00A21C0E"/>
    <w:rsid w:val="00A4272C"/>
    <w:rsid w:val="00A51892"/>
    <w:rsid w:val="00A56BF1"/>
    <w:rsid w:val="00A71C7E"/>
    <w:rsid w:val="00A74155"/>
    <w:rsid w:val="00AB428D"/>
    <w:rsid w:val="00AB5872"/>
    <w:rsid w:val="00AC2448"/>
    <w:rsid w:val="00AD22D4"/>
    <w:rsid w:val="00AE2282"/>
    <w:rsid w:val="00B030A6"/>
    <w:rsid w:val="00B046BC"/>
    <w:rsid w:val="00B04D38"/>
    <w:rsid w:val="00B41DE9"/>
    <w:rsid w:val="00B4356E"/>
    <w:rsid w:val="00B4559A"/>
    <w:rsid w:val="00B50FB9"/>
    <w:rsid w:val="00B52574"/>
    <w:rsid w:val="00B664D9"/>
    <w:rsid w:val="00B82457"/>
    <w:rsid w:val="00B871A3"/>
    <w:rsid w:val="00B953E8"/>
    <w:rsid w:val="00B9721A"/>
    <w:rsid w:val="00BA141D"/>
    <w:rsid w:val="00BA32E3"/>
    <w:rsid w:val="00BA5DAC"/>
    <w:rsid w:val="00BB3902"/>
    <w:rsid w:val="00BE211A"/>
    <w:rsid w:val="00BF2112"/>
    <w:rsid w:val="00C06039"/>
    <w:rsid w:val="00C10E48"/>
    <w:rsid w:val="00C14451"/>
    <w:rsid w:val="00C15715"/>
    <w:rsid w:val="00C23AC9"/>
    <w:rsid w:val="00C561D1"/>
    <w:rsid w:val="00C60B82"/>
    <w:rsid w:val="00C67D0C"/>
    <w:rsid w:val="00C72FB3"/>
    <w:rsid w:val="00C85907"/>
    <w:rsid w:val="00C919A8"/>
    <w:rsid w:val="00CA35DE"/>
    <w:rsid w:val="00CA64DB"/>
    <w:rsid w:val="00CB1221"/>
    <w:rsid w:val="00CE48E7"/>
    <w:rsid w:val="00D11CA1"/>
    <w:rsid w:val="00D17F18"/>
    <w:rsid w:val="00D318BF"/>
    <w:rsid w:val="00D31F43"/>
    <w:rsid w:val="00D3759B"/>
    <w:rsid w:val="00D64BA8"/>
    <w:rsid w:val="00D65B21"/>
    <w:rsid w:val="00D66A4E"/>
    <w:rsid w:val="00D82FBF"/>
    <w:rsid w:val="00D83547"/>
    <w:rsid w:val="00D9724F"/>
    <w:rsid w:val="00DA0CEF"/>
    <w:rsid w:val="00DB75E6"/>
    <w:rsid w:val="00DE2247"/>
    <w:rsid w:val="00DF27E0"/>
    <w:rsid w:val="00E157D0"/>
    <w:rsid w:val="00E47299"/>
    <w:rsid w:val="00E6246A"/>
    <w:rsid w:val="00E64E74"/>
    <w:rsid w:val="00E82291"/>
    <w:rsid w:val="00E92D12"/>
    <w:rsid w:val="00EB660C"/>
    <w:rsid w:val="00EC167C"/>
    <w:rsid w:val="00EE754C"/>
    <w:rsid w:val="00F02A19"/>
    <w:rsid w:val="00F12308"/>
    <w:rsid w:val="00F1538A"/>
    <w:rsid w:val="00F46C07"/>
    <w:rsid w:val="00F5087F"/>
    <w:rsid w:val="00F542E4"/>
    <w:rsid w:val="00F55BE2"/>
    <w:rsid w:val="00F64DD0"/>
    <w:rsid w:val="00F74C56"/>
    <w:rsid w:val="00F754B6"/>
    <w:rsid w:val="00F77618"/>
    <w:rsid w:val="00F877AC"/>
    <w:rsid w:val="00F93862"/>
    <w:rsid w:val="00FA1FCF"/>
    <w:rsid w:val="00FB2321"/>
    <w:rsid w:val="00FB6564"/>
    <w:rsid w:val="00FC0C50"/>
    <w:rsid w:val="00FC7D58"/>
    <w:rsid w:val="00FD4CD8"/>
    <w:rsid w:val="00FF22DF"/>
    <w:rsid w:val="00FF2394"/>
    <w:rsid w:val="00FF4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5907"/>
  </w:style>
  <w:style w:type="paragraph" w:styleId="1">
    <w:name w:val="heading 1"/>
    <w:basedOn w:val="a"/>
    <w:next w:val="a"/>
    <w:qFormat/>
    <w:rsid w:val="00C85907"/>
    <w:pPr>
      <w:keepNext/>
      <w:jc w:val="center"/>
      <w:outlineLvl w:val="0"/>
    </w:pPr>
    <w:rPr>
      <w:sz w:val="24"/>
    </w:rPr>
  </w:style>
  <w:style w:type="paragraph" w:styleId="2">
    <w:name w:val="heading 2"/>
    <w:basedOn w:val="a"/>
    <w:next w:val="a"/>
    <w:qFormat/>
    <w:rsid w:val="00C85907"/>
    <w:pPr>
      <w:keepNext/>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85907"/>
    <w:pPr>
      <w:jc w:val="center"/>
    </w:pPr>
    <w:rPr>
      <w:b/>
      <w:sz w:val="52"/>
    </w:rPr>
  </w:style>
  <w:style w:type="paragraph" w:styleId="3">
    <w:name w:val="Body Text Indent 3"/>
    <w:basedOn w:val="a"/>
    <w:rsid w:val="00B04D38"/>
    <w:pPr>
      <w:spacing w:after="120"/>
      <w:ind w:left="283"/>
    </w:pPr>
    <w:rPr>
      <w:sz w:val="16"/>
      <w:szCs w:val="16"/>
    </w:rPr>
  </w:style>
  <w:style w:type="paragraph" w:styleId="a4">
    <w:name w:val="Normal (Web)"/>
    <w:basedOn w:val="a"/>
    <w:uiPriority w:val="99"/>
    <w:unhideWhenUsed/>
    <w:rsid w:val="00045D1F"/>
    <w:pPr>
      <w:spacing w:before="100" w:beforeAutospacing="1" w:after="100" w:afterAutospacing="1"/>
    </w:pPr>
    <w:rPr>
      <w:sz w:val="24"/>
      <w:szCs w:val="24"/>
    </w:rPr>
  </w:style>
  <w:style w:type="paragraph" w:styleId="a5">
    <w:name w:val="No Spacing"/>
    <w:uiPriority w:val="1"/>
    <w:qFormat/>
    <w:rsid w:val="00045D1F"/>
    <w:rPr>
      <w:rFonts w:ascii="Calibri" w:eastAsia="Calibri" w:hAnsi="Calibri"/>
      <w:sz w:val="22"/>
      <w:szCs w:val="22"/>
      <w:lang w:eastAsia="en-US"/>
    </w:rPr>
  </w:style>
  <w:style w:type="character" w:customStyle="1" w:styleId="nobr">
    <w:name w:val="nobr"/>
    <w:basedOn w:val="a0"/>
    <w:rsid w:val="00CA64DB"/>
  </w:style>
  <w:style w:type="paragraph" w:styleId="a6">
    <w:name w:val="List Paragraph"/>
    <w:basedOn w:val="a"/>
    <w:uiPriority w:val="34"/>
    <w:qFormat/>
    <w:rsid w:val="005F0469"/>
    <w:pPr>
      <w:ind w:left="720"/>
      <w:contextualSpacing/>
    </w:pPr>
  </w:style>
  <w:style w:type="paragraph" w:customStyle="1" w:styleId="ConsPlusNormal">
    <w:name w:val="ConsPlusNormal"/>
    <w:rsid w:val="00BF2112"/>
    <w:pPr>
      <w:widowControl w:val="0"/>
      <w:autoSpaceDE w:val="0"/>
      <w:autoSpaceDN w:val="0"/>
    </w:pPr>
    <w:rPr>
      <w:rFonts w:ascii="Calibri" w:hAnsi="Calibri" w:cs="Calibri"/>
      <w:sz w:val="22"/>
    </w:rPr>
  </w:style>
  <w:style w:type="paragraph" w:customStyle="1" w:styleId="32">
    <w:name w:val="Основной текст с отступом 32"/>
    <w:basedOn w:val="a"/>
    <w:uiPriority w:val="99"/>
    <w:rsid w:val="00115F00"/>
    <w:pPr>
      <w:suppressAutoHyphens/>
      <w:ind w:firstLine="567"/>
      <w:jc w:val="both"/>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4295">
      <w:bodyDiv w:val="1"/>
      <w:marLeft w:val="0"/>
      <w:marRight w:val="0"/>
      <w:marTop w:val="0"/>
      <w:marBottom w:val="0"/>
      <w:divBdr>
        <w:top w:val="none" w:sz="0" w:space="0" w:color="auto"/>
        <w:left w:val="none" w:sz="0" w:space="0" w:color="auto"/>
        <w:bottom w:val="none" w:sz="0" w:space="0" w:color="auto"/>
        <w:right w:val="none" w:sz="0" w:space="0" w:color="auto"/>
      </w:divBdr>
    </w:div>
    <w:div w:id="834951378">
      <w:bodyDiv w:val="1"/>
      <w:marLeft w:val="0"/>
      <w:marRight w:val="0"/>
      <w:marTop w:val="0"/>
      <w:marBottom w:val="0"/>
      <w:divBdr>
        <w:top w:val="none" w:sz="0" w:space="0" w:color="auto"/>
        <w:left w:val="none" w:sz="0" w:space="0" w:color="auto"/>
        <w:bottom w:val="none" w:sz="0" w:space="0" w:color="auto"/>
        <w:right w:val="none" w:sz="0" w:space="0" w:color="auto"/>
      </w:divBdr>
      <w:divsChild>
        <w:div w:id="342367962">
          <w:marLeft w:val="0"/>
          <w:marRight w:val="0"/>
          <w:marTop w:val="120"/>
          <w:marBottom w:val="0"/>
          <w:divBdr>
            <w:top w:val="none" w:sz="0" w:space="0" w:color="auto"/>
            <w:left w:val="none" w:sz="0" w:space="0" w:color="auto"/>
            <w:bottom w:val="none" w:sz="0" w:space="0" w:color="auto"/>
            <w:right w:val="none" w:sz="0" w:space="0" w:color="auto"/>
          </w:divBdr>
        </w:div>
      </w:divsChild>
    </w:div>
    <w:div w:id="1059355007">
      <w:bodyDiv w:val="1"/>
      <w:marLeft w:val="0"/>
      <w:marRight w:val="0"/>
      <w:marTop w:val="0"/>
      <w:marBottom w:val="0"/>
      <w:divBdr>
        <w:top w:val="none" w:sz="0" w:space="0" w:color="auto"/>
        <w:left w:val="none" w:sz="0" w:space="0" w:color="auto"/>
        <w:bottom w:val="none" w:sz="0" w:space="0" w:color="auto"/>
        <w:right w:val="none" w:sz="0" w:space="0" w:color="auto"/>
      </w:divBdr>
    </w:div>
    <w:div w:id="19236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74A81E3C22C2385D556966B4BB321B006B1E30661DC42D640D9A4836D7837A220FADE1F9E87ABD70CBB8F8E1EB65169C00ECE2FAFE27AF8w8D7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2142</Words>
  <Characters>12215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Бухгалтер</dc:creator>
  <cp:lastModifiedBy>GLBuh</cp:lastModifiedBy>
  <cp:revision>14</cp:revision>
  <cp:lastPrinted>2023-05-29T05:06:00Z</cp:lastPrinted>
  <dcterms:created xsi:type="dcterms:W3CDTF">2021-12-15T06:23:00Z</dcterms:created>
  <dcterms:modified xsi:type="dcterms:W3CDTF">2023-05-29T05:06:00Z</dcterms:modified>
</cp:coreProperties>
</file>